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DF2E" w14:textId="77777777" w:rsidR="009D2139" w:rsidRDefault="009D2139" w:rsidP="00615B2C">
      <w:pPr>
        <w:pStyle w:val="NoSpacing"/>
      </w:pPr>
    </w:p>
    <w:p w14:paraId="52D9E571" w14:textId="77777777" w:rsidR="00615B2C" w:rsidRDefault="00615B2C" w:rsidP="00615B2C">
      <w:pPr>
        <w:pStyle w:val="NoSpacing"/>
      </w:pPr>
    </w:p>
    <w:p w14:paraId="0C43F21A" w14:textId="77777777" w:rsidR="00615B2C" w:rsidRDefault="00615B2C" w:rsidP="00615B2C">
      <w:pPr>
        <w:pStyle w:val="NoSpacing"/>
      </w:pPr>
    </w:p>
    <w:p w14:paraId="25AB7EF4" w14:textId="77777777" w:rsidR="00615B2C" w:rsidRDefault="00615B2C" w:rsidP="00615B2C">
      <w:pPr>
        <w:pStyle w:val="NoSpacing"/>
      </w:pPr>
    </w:p>
    <w:p w14:paraId="3F321043" w14:textId="77777777" w:rsidR="00615B2C" w:rsidRDefault="00615B2C" w:rsidP="00615B2C">
      <w:pPr>
        <w:pStyle w:val="NoSpacing"/>
      </w:pPr>
    </w:p>
    <w:p w14:paraId="7EA6A7F6" w14:textId="77777777" w:rsidR="00615B2C" w:rsidRDefault="00615B2C" w:rsidP="00615B2C">
      <w:pPr>
        <w:pStyle w:val="NoSpacing"/>
      </w:pPr>
    </w:p>
    <w:p w14:paraId="5A868F76" w14:textId="77777777" w:rsidR="00615B2C" w:rsidRDefault="00615B2C" w:rsidP="00615B2C">
      <w:pPr>
        <w:pStyle w:val="NoSpacing"/>
        <w:rPr>
          <w:b/>
          <w:sz w:val="56"/>
          <w:szCs w:val="56"/>
        </w:rPr>
      </w:pPr>
    </w:p>
    <w:p w14:paraId="773A8EE3" w14:textId="77777777" w:rsidR="00615B2C" w:rsidRDefault="00615B2C" w:rsidP="00615B2C">
      <w:pPr>
        <w:pStyle w:val="NoSpacing"/>
        <w:rPr>
          <w:b/>
          <w:sz w:val="56"/>
          <w:szCs w:val="56"/>
        </w:rPr>
      </w:pPr>
    </w:p>
    <w:p w14:paraId="1C887F52" w14:textId="77777777" w:rsidR="00615B2C" w:rsidRDefault="00615B2C" w:rsidP="00615B2C">
      <w:pPr>
        <w:pStyle w:val="NoSpacing"/>
        <w:rPr>
          <w:b/>
          <w:sz w:val="56"/>
          <w:szCs w:val="56"/>
        </w:rPr>
      </w:pPr>
    </w:p>
    <w:p w14:paraId="3B893326" w14:textId="77777777" w:rsidR="00615B2C" w:rsidRPr="00615B2C" w:rsidRDefault="00615B2C" w:rsidP="00615B2C">
      <w:pPr>
        <w:pStyle w:val="NoSpacing"/>
        <w:rPr>
          <w:b/>
          <w:sz w:val="56"/>
          <w:szCs w:val="56"/>
        </w:rPr>
      </w:pPr>
      <w:r w:rsidRPr="00615B2C">
        <w:rPr>
          <w:b/>
          <w:sz w:val="56"/>
          <w:szCs w:val="56"/>
        </w:rPr>
        <w:t>Faculty Sabbatical Application</w:t>
      </w:r>
    </w:p>
    <w:p w14:paraId="455D52B6" w14:textId="77777777" w:rsidR="00615B2C" w:rsidRDefault="00615B2C" w:rsidP="00615B2C">
      <w:pPr>
        <w:pStyle w:val="NoSpacing"/>
        <w:rPr>
          <w:b/>
          <w:sz w:val="56"/>
          <w:szCs w:val="56"/>
        </w:rPr>
      </w:pPr>
    </w:p>
    <w:p w14:paraId="51B21A36" w14:textId="77777777" w:rsidR="00201B8A" w:rsidRDefault="00201B8A" w:rsidP="00615B2C">
      <w:pPr>
        <w:pStyle w:val="NoSpacing"/>
        <w:rPr>
          <w:sz w:val="36"/>
          <w:szCs w:val="36"/>
        </w:rPr>
      </w:pPr>
    </w:p>
    <w:p w14:paraId="283AF007" w14:textId="77777777" w:rsidR="00615B2C" w:rsidRPr="000F7324" w:rsidRDefault="0061282F" w:rsidP="00615B2C">
      <w:pPr>
        <w:pStyle w:val="NoSpacing"/>
        <w:rPr>
          <w:b/>
          <w:color w:val="C00000"/>
          <w:sz w:val="36"/>
          <w:szCs w:val="36"/>
        </w:rPr>
      </w:pPr>
      <w:r>
        <w:rPr>
          <w:b/>
          <w:color w:val="C00000"/>
          <w:sz w:val="36"/>
          <w:szCs w:val="36"/>
        </w:rPr>
        <w:t>Sabbatical Application “B</w:t>
      </w:r>
      <w:r w:rsidR="000F7324" w:rsidRPr="000F7324">
        <w:rPr>
          <w:b/>
          <w:color w:val="C00000"/>
          <w:sz w:val="36"/>
          <w:szCs w:val="36"/>
        </w:rPr>
        <w:t>” Stream</w:t>
      </w:r>
    </w:p>
    <w:p w14:paraId="78170332" w14:textId="77777777" w:rsidR="00615B2C" w:rsidRDefault="00615B2C" w:rsidP="00615B2C">
      <w:pPr>
        <w:pStyle w:val="NoSpacing"/>
        <w:rPr>
          <w:sz w:val="36"/>
          <w:szCs w:val="36"/>
        </w:rPr>
      </w:pPr>
    </w:p>
    <w:p w14:paraId="25E2A062" w14:textId="77777777" w:rsidR="00615B2C" w:rsidRDefault="00615B2C" w:rsidP="00615B2C">
      <w:pPr>
        <w:pStyle w:val="NoSpacing"/>
        <w:rPr>
          <w:sz w:val="36"/>
          <w:szCs w:val="36"/>
        </w:rPr>
      </w:pPr>
    </w:p>
    <w:p w14:paraId="022F95F7" w14:textId="77777777" w:rsidR="00615B2C" w:rsidRPr="00615B2C" w:rsidRDefault="00615B2C" w:rsidP="00615B2C">
      <w:pPr>
        <w:pStyle w:val="NoSpacing"/>
        <w:rPr>
          <w:sz w:val="36"/>
          <w:szCs w:val="36"/>
        </w:rPr>
      </w:pPr>
      <w:r w:rsidRPr="00615B2C">
        <w:rPr>
          <w:sz w:val="36"/>
          <w:szCs w:val="36"/>
        </w:rPr>
        <w:t xml:space="preserve">Submission </w:t>
      </w:r>
      <w:r w:rsidRPr="00615B2C">
        <w:rPr>
          <w:b/>
          <w:sz w:val="36"/>
          <w:szCs w:val="36"/>
          <w:u w:val="double"/>
        </w:rPr>
        <w:t>MUST</w:t>
      </w:r>
      <w:r w:rsidRPr="00615B2C">
        <w:rPr>
          <w:sz w:val="36"/>
          <w:szCs w:val="36"/>
        </w:rPr>
        <w:t xml:space="preserve"> be made in </w:t>
      </w:r>
      <w:hyperlink r:id="rId7" w:history="1">
        <w:r w:rsidRPr="00615B2C">
          <w:rPr>
            <w:rStyle w:val="Hyperlink"/>
            <w:sz w:val="36"/>
            <w:szCs w:val="36"/>
          </w:rPr>
          <w:t>ROMEO</w:t>
        </w:r>
      </w:hyperlink>
      <w:r w:rsidR="00502E9C">
        <w:rPr>
          <w:sz w:val="36"/>
          <w:szCs w:val="36"/>
        </w:rPr>
        <w:t>.</w:t>
      </w:r>
    </w:p>
    <w:p w14:paraId="7698C758" w14:textId="77777777" w:rsidR="00615B2C" w:rsidRDefault="00615B2C" w:rsidP="00615B2C">
      <w:pPr>
        <w:pStyle w:val="NoSpacing"/>
        <w:rPr>
          <w:sz w:val="36"/>
          <w:szCs w:val="36"/>
        </w:rPr>
      </w:pPr>
      <w:r w:rsidRPr="00615B2C">
        <w:rPr>
          <w:sz w:val="36"/>
          <w:szCs w:val="36"/>
        </w:rPr>
        <w:t>Please upload the document under the “attachments” tab</w:t>
      </w:r>
      <w:r w:rsidR="00502E9C">
        <w:rPr>
          <w:sz w:val="36"/>
          <w:szCs w:val="36"/>
        </w:rPr>
        <w:t>.</w:t>
      </w:r>
    </w:p>
    <w:p w14:paraId="5E247806" w14:textId="77777777" w:rsidR="00615B2C" w:rsidRDefault="00615B2C" w:rsidP="00615B2C">
      <w:pPr>
        <w:pStyle w:val="NoSpacing"/>
        <w:rPr>
          <w:sz w:val="36"/>
          <w:szCs w:val="36"/>
        </w:rPr>
      </w:pPr>
    </w:p>
    <w:p w14:paraId="381D7517" w14:textId="77777777" w:rsidR="00615B2C" w:rsidRDefault="00615B2C" w:rsidP="00615B2C">
      <w:pPr>
        <w:pStyle w:val="NoSpacing"/>
        <w:rPr>
          <w:sz w:val="36"/>
          <w:szCs w:val="36"/>
        </w:rPr>
      </w:pPr>
    </w:p>
    <w:p w14:paraId="5D21D74F" w14:textId="77777777" w:rsidR="00615B2C" w:rsidRDefault="00615B2C" w:rsidP="00615B2C">
      <w:pPr>
        <w:pStyle w:val="NoSpacing"/>
        <w:rPr>
          <w:sz w:val="36"/>
          <w:szCs w:val="36"/>
        </w:rPr>
      </w:pPr>
    </w:p>
    <w:p w14:paraId="764DD760" w14:textId="77777777" w:rsidR="00615B2C" w:rsidRDefault="00615B2C" w:rsidP="00615B2C">
      <w:pPr>
        <w:pStyle w:val="NoSpacing"/>
        <w:rPr>
          <w:sz w:val="36"/>
          <w:szCs w:val="36"/>
        </w:rPr>
      </w:pPr>
    </w:p>
    <w:p w14:paraId="234C6A60" w14:textId="77777777" w:rsidR="00615B2C" w:rsidRDefault="00615B2C" w:rsidP="00615B2C">
      <w:pPr>
        <w:pStyle w:val="NoSpacing"/>
        <w:rPr>
          <w:b/>
          <w:sz w:val="36"/>
          <w:szCs w:val="36"/>
        </w:rPr>
        <w:sectPr w:rsidR="00615B2C" w:rsidSect="00615B2C">
          <w:headerReference w:type="first" r:id="rId8"/>
          <w:pgSz w:w="12240" w:h="15840"/>
          <w:pgMar w:top="1440" w:right="1440" w:bottom="1440" w:left="1440" w:header="708" w:footer="708" w:gutter="0"/>
          <w:cols w:space="708"/>
          <w:titlePg/>
          <w:docGrid w:linePitch="360"/>
        </w:sectPr>
      </w:pPr>
      <w:r>
        <w:rPr>
          <w:sz w:val="36"/>
          <w:szCs w:val="36"/>
        </w:rPr>
        <w:t xml:space="preserve">Deadline for ROMEO submission is </w:t>
      </w:r>
      <w:r w:rsidRPr="00615B2C">
        <w:rPr>
          <w:b/>
          <w:sz w:val="36"/>
          <w:szCs w:val="36"/>
        </w:rPr>
        <w:t>NOVEMBER 15</w:t>
      </w:r>
    </w:p>
    <w:p w14:paraId="459998F3" w14:textId="77777777" w:rsidR="00615B2C" w:rsidRPr="004A1DD4" w:rsidRDefault="00615B2C" w:rsidP="004A1DD4">
      <w:pPr>
        <w:pStyle w:val="Heading1"/>
        <w:shd w:val="clear" w:color="auto" w:fill="F2F2F2" w:themeFill="background1" w:themeFillShade="F2"/>
        <w:rPr>
          <w:rFonts w:asciiTheme="minorHAnsi" w:hAnsiTheme="minorHAnsi" w:cstheme="minorHAnsi"/>
          <w:b/>
          <w:color w:val="auto"/>
          <w:sz w:val="22"/>
          <w:szCs w:val="22"/>
        </w:rPr>
      </w:pPr>
      <w:r w:rsidRPr="004A1DD4">
        <w:rPr>
          <w:rFonts w:asciiTheme="minorHAnsi" w:hAnsiTheme="minorHAnsi" w:cstheme="minorHAnsi"/>
          <w:b/>
          <w:color w:val="auto"/>
          <w:sz w:val="22"/>
          <w:szCs w:val="22"/>
        </w:rPr>
        <w:lastRenderedPageBreak/>
        <w:t>SABBATICAL APPLICATION</w:t>
      </w:r>
    </w:p>
    <w:p w14:paraId="308D8555" w14:textId="77777777" w:rsidR="00615B2C" w:rsidRDefault="00615B2C" w:rsidP="00615B2C">
      <w:pPr>
        <w:pStyle w:val="NoSpacing"/>
      </w:pPr>
    </w:p>
    <w:p w14:paraId="4040ECAA" w14:textId="77777777" w:rsidR="00615B2C" w:rsidRPr="004A1DD4" w:rsidRDefault="00615B2C" w:rsidP="00502E9C">
      <w:pPr>
        <w:pStyle w:val="NoSpacing"/>
        <w:pBdr>
          <w:bottom w:val="single" w:sz="4" w:space="1" w:color="auto"/>
        </w:pBdr>
        <w:rPr>
          <w:sz w:val="20"/>
          <w:szCs w:val="20"/>
        </w:rPr>
      </w:pPr>
      <w:r w:rsidRPr="004A1DD4">
        <w:rPr>
          <w:sz w:val="20"/>
          <w:szCs w:val="20"/>
        </w:rPr>
        <w:t xml:space="preserve">Please </w:t>
      </w:r>
      <w:r w:rsidR="00502E9C" w:rsidRPr="004A1DD4">
        <w:rPr>
          <w:sz w:val="20"/>
          <w:szCs w:val="20"/>
        </w:rPr>
        <w:t>complete all sections; a</w:t>
      </w:r>
      <w:r w:rsidRPr="004A1DD4">
        <w:rPr>
          <w:sz w:val="20"/>
          <w:szCs w:val="20"/>
        </w:rPr>
        <w:t xml:space="preserve">ll subheadings must be addressed. Incomplete or late applications will not be accepted. </w:t>
      </w:r>
      <w:r w:rsidR="00502E9C" w:rsidRPr="004A1DD4">
        <w:rPr>
          <w:sz w:val="20"/>
          <w:szCs w:val="20"/>
        </w:rPr>
        <w:t xml:space="preserve">Please refer to the </w:t>
      </w:r>
      <w:hyperlink r:id="rId9" w:history="1">
        <w:r w:rsidR="00502E9C" w:rsidRPr="004A1DD4">
          <w:rPr>
            <w:rStyle w:val="Hyperlink"/>
            <w:sz w:val="20"/>
            <w:szCs w:val="20"/>
          </w:rPr>
          <w:t xml:space="preserve">Sabbatical Handbook </w:t>
        </w:r>
      </w:hyperlink>
      <w:r w:rsidR="00502E9C" w:rsidRPr="004A1DD4">
        <w:rPr>
          <w:sz w:val="20"/>
          <w:szCs w:val="20"/>
        </w:rPr>
        <w:t xml:space="preserve">when completing your application. If you have any further questions that cannot be answered by the handbook, please contact the Research Office at </w:t>
      </w:r>
      <w:hyperlink r:id="rId10" w:history="1">
        <w:r w:rsidR="00502E9C" w:rsidRPr="004A1DD4">
          <w:rPr>
            <w:rStyle w:val="Hyperlink"/>
            <w:sz w:val="20"/>
            <w:szCs w:val="20"/>
          </w:rPr>
          <w:t>ROSA.release@ufv.ca</w:t>
        </w:r>
      </w:hyperlink>
      <w:r w:rsidR="00502E9C" w:rsidRPr="004A1DD4">
        <w:rPr>
          <w:sz w:val="20"/>
          <w:szCs w:val="20"/>
        </w:rPr>
        <w:t xml:space="preserve">. </w:t>
      </w:r>
    </w:p>
    <w:p w14:paraId="15C406FC" w14:textId="77777777" w:rsidR="00502E9C" w:rsidRDefault="00502E9C" w:rsidP="00502E9C">
      <w:pPr>
        <w:pStyle w:val="NoSpacing"/>
        <w:pBdr>
          <w:bottom w:val="single" w:sz="4" w:space="1" w:color="auto"/>
        </w:pBdr>
      </w:pPr>
    </w:p>
    <w:p w14:paraId="1C4CA121" w14:textId="77777777" w:rsidR="004A1DD4" w:rsidRPr="00314A47" w:rsidRDefault="004A1DD4" w:rsidP="004A1DD4">
      <w:pPr>
        <w:pStyle w:val="Heading1"/>
        <w:shd w:val="clear" w:color="auto" w:fill="F2F2F2" w:themeFill="background1" w:themeFillShade="F2"/>
        <w:rPr>
          <w:rFonts w:asciiTheme="minorHAnsi" w:hAnsiTheme="minorHAnsi" w:cstheme="minorHAnsi"/>
          <w:b/>
          <w:color w:val="auto"/>
          <w:sz w:val="22"/>
          <w:szCs w:val="22"/>
        </w:rPr>
      </w:pPr>
      <w:bookmarkStart w:id="0" w:name="_Toc74123533"/>
      <w:r w:rsidRPr="00314A47">
        <w:rPr>
          <w:rFonts w:asciiTheme="minorHAnsi" w:hAnsiTheme="minorHAnsi" w:cstheme="minorHAnsi"/>
          <w:b/>
          <w:color w:val="auto"/>
          <w:sz w:val="22"/>
          <w:szCs w:val="22"/>
        </w:rPr>
        <w:t>TIMELINE and DEADLINES</w:t>
      </w:r>
      <w:bookmarkEnd w:id="0"/>
    </w:p>
    <w:p w14:paraId="42CE2F94" w14:textId="77777777" w:rsidR="004A1DD4" w:rsidRPr="007D562B" w:rsidRDefault="004A1DD4" w:rsidP="004A1DD4">
      <w:pPr>
        <w:pStyle w:val="NoSpacing"/>
        <w:rPr>
          <w:sz w:val="20"/>
          <w:szCs w:val="20"/>
        </w:rPr>
      </w:pPr>
    </w:p>
    <w:p w14:paraId="7B040A44" w14:textId="77777777" w:rsidR="004A1DD4" w:rsidRPr="007D562B" w:rsidRDefault="004A1DD4" w:rsidP="004A1DD4">
      <w:pPr>
        <w:pStyle w:val="NoSpacing"/>
        <w:rPr>
          <w:b/>
          <w:sz w:val="20"/>
          <w:szCs w:val="20"/>
        </w:rPr>
      </w:pPr>
      <w:r w:rsidRPr="007D562B">
        <w:rPr>
          <w:b/>
          <w:sz w:val="20"/>
          <w:szCs w:val="20"/>
        </w:rPr>
        <w:t>June – September Application Preparation</w:t>
      </w:r>
    </w:p>
    <w:p w14:paraId="650ADA2C" w14:textId="77777777" w:rsidR="004A1DD4" w:rsidRPr="007D562B" w:rsidRDefault="004A1DD4" w:rsidP="004A1DD4">
      <w:pPr>
        <w:pStyle w:val="NoSpacing"/>
        <w:rPr>
          <w:sz w:val="20"/>
          <w:szCs w:val="20"/>
        </w:rPr>
      </w:pPr>
      <w:r w:rsidRPr="007D562B">
        <w:rPr>
          <w:sz w:val="20"/>
          <w:szCs w:val="20"/>
        </w:rPr>
        <w:t>The applicant begins to prepare their application well in advance of the final deadline.</w:t>
      </w:r>
    </w:p>
    <w:p w14:paraId="6C60B368" w14:textId="77777777" w:rsidR="004A1DD4" w:rsidRPr="007D562B" w:rsidRDefault="004A1DD4" w:rsidP="004A1DD4">
      <w:pPr>
        <w:pStyle w:val="NoSpacing"/>
        <w:rPr>
          <w:sz w:val="20"/>
          <w:szCs w:val="20"/>
        </w:rPr>
      </w:pPr>
    </w:p>
    <w:p w14:paraId="54CF8C6C" w14:textId="77777777" w:rsidR="004A1DD4" w:rsidRPr="007D562B" w:rsidRDefault="004A1DD4" w:rsidP="004A1DD4">
      <w:pPr>
        <w:pStyle w:val="NoSpacing"/>
        <w:rPr>
          <w:b/>
          <w:sz w:val="20"/>
          <w:szCs w:val="20"/>
        </w:rPr>
      </w:pPr>
      <w:r w:rsidRPr="007D562B">
        <w:rPr>
          <w:b/>
          <w:sz w:val="20"/>
          <w:szCs w:val="20"/>
        </w:rPr>
        <w:t>September Department Feedback</w:t>
      </w:r>
    </w:p>
    <w:p w14:paraId="394AFDF3" w14:textId="77777777" w:rsidR="004A1DD4" w:rsidRPr="007D562B" w:rsidRDefault="004A1DD4" w:rsidP="004A1DD4">
      <w:pPr>
        <w:pStyle w:val="NoSpacing"/>
        <w:rPr>
          <w:sz w:val="20"/>
          <w:szCs w:val="20"/>
        </w:rPr>
      </w:pPr>
      <w:r w:rsidRPr="007D562B">
        <w:rPr>
          <w:sz w:val="20"/>
          <w:szCs w:val="20"/>
        </w:rPr>
        <w:t xml:space="preserve"> The applicant </w:t>
      </w:r>
      <w:r>
        <w:rPr>
          <w:sz w:val="20"/>
          <w:szCs w:val="20"/>
        </w:rPr>
        <w:t>submits the application to the Department Head/D</w:t>
      </w:r>
      <w:r w:rsidRPr="007D562B">
        <w:rPr>
          <w:sz w:val="20"/>
          <w:szCs w:val="20"/>
        </w:rPr>
        <w:t>irector sufficiently in advance of the date of the September department meeting to enable review and feedback from the department.</w:t>
      </w:r>
    </w:p>
    <w:p w14:paraId="0CFD30A4" w14:textId="77777777" w:rsidR="004A1DD4" w:rsidRPr="007D562B" w:rsidRDefault="004A1DD4" w:rsidP="004A1DD4">
      <w:pPr>
        <w:pStyle w:val="NoSpacing"/>
        <w:rPr>
          <w:sz w:val="20"/>
          <w:szCs w:val="20"/>
        </w:rPr>
      </w:pPr>
    </w:p>
    <w:p w14:paraId="683FC37D" w14:textId="77777777" w:rsidR="004A1DD4" w:rsidRPr="007D562B" w:rsidRDefault="004A1DD4" w:rsidP="004A1DD4">
      <w:pPr>
        <w:pStyle w:val="NoSpacing"/>
        <w:rPr>
          <w:b/>
          <w:sz w:val="20"/>
          <w:szCs w:val="20"/>
        </w:rPr>
      </w:pPr>
      <w:r w:rsidRPr="007D562B">
        <w:rPr>
          <w:b/>
          <w:sz w:val="20"/>
          <w:szCs w:val="20"/>
        </w:rPr>
        <w:t xml:space="preserve">September 30 - </w:t>
      </w:r>
      <w:r>
        <w:rPr>
          <w:b/>
          <w:sz w:val="20"/>
          <w:szCs w:val="20"/>
        </w:rPr>
        <w:t>Department Head/</w:t>
      </w:r>
      <w:r w:rsidRPr="007D562B">
        <w:rPr>
          <w:b/>
          <w:sz w:val="20"/>
          <w:szCs w:val="20"/>
        </w:rPr>
        <w:t>Director feedback</w:t>
      </w:r>
    </w:p>
    <w:p w14:paraId="713B9049" w14:textId="77777777" w:rsidR="004A1DD4" w:rsidRPr="007D562B" w:rsidRDefault="004A1DD4" w:rsidP="004A1DD4">
      <w:pPr>
        <w:pStyle w:val="NoSpacing"/>
        <w:rPr>
          <w:sz w:val="20"/>
          <w:szCs w:val="20"/>
        </w:rPr>
      </w:pPr>
      <w:r w:rsidRPr="007D562B">
        <w:rPr>
          <w:sz w:val="20"/>
          <w:szCs w:val="20"/>
        </w:rPr>
        <w:t>The Depart</w:t>
      </w:r>
      <w:r>
        <w:rPr>
          <w:sz w:val="20"/>
          <w:szCs w:val="20"/>
        </w:rPr>
        <w:t>ment Head</w:t>
      </w:r>
      <w:r w:rsidRPr="007D562B">
        <w:rPr>
          <w:sz w:val="20"/>
          <w:szCs w:val="20"/>
        </w:rPr>
        <w:t>/Director prepares a summary of the feedback and sends the summary, together with the application, to the applicant AND to the senior administrator for the area (either the Dean, Associate Vice President, Vice Provost &amp; AVP Academic, University Librarian, or Vice President Students &amp; Enrolment) no later than September 30.</w:t>
      </w:r>
    </w:p>
    <w:p w14:paraId="151B46B8" w14:textId="77777777" w:rsidR="004A1DD4" w:rsidRPr="007D562B" w:rsidRDefault="004A1DD4" w:rsidP="004A1DD4">
      <w:pPr>
        <w:pStyle w:val="NoSpacing"/>
        <w:rPr>
          <w:sz w:val="20"/>
          <w:szCs w:val="20"/>
        </w:rPr>
      </w:pPr>
    </w:p>
    <w:p w14:paraId="5274C09B" w14:textId="77777777" w:rsidR="004A1DD4" w:rsidRPr="007D562B" w:rsidRDefault="004A1DD4" w:rsidP="004A1DD4">
      <w:pPr>
        <w:pStyle w:val="NoSpacing"/>
        <w:rPr>
          <w:b/>
          <w:sz w:val="20"/>
          <w:szCs w:val="20"/>
        </w:rPr>
      </w:pPr>
      <w:r w:rsidRPr="007D562B">
        <w:rPr>
          <w:b/>
          <w:sz w:val="20"/>
          <w:szCs w:val="20"/>
        </w:rPr>
        <w:t>October 15 - Dean’s (or equivalent official’s) review and advice</w:t>
      </w:r>
    </w:p>
    <w:p w14:paraId="640DEA40" w14:textId="77777777" w:rsidR="004A1DD4" w:rsidRPr="007D562B" w:rsidRDefault="004A1DD4" w:rsidP="004A1DD4">
      <w:pPr>
        <w:pStyle w:val="NoSpacing"/>
        <w:rPr>
          <w:sz w:val="20"/>
          <w:szCs w:val="20"/>
        </w:rPr>
      </w:pPr>
      <w:r w:rsidRPr="007D562B">
        <w:rPr>
          <w:sz w:val="20"/>
          <w:szCs w:val="20"/>
        </w:rPr>
        <w:t>As early as possible, but no later than October 15, the Dean provides advice to the applicant on strengthening the application, so that the applicant may consider revisions. The advice may be provided in writing or in person at a meeting of the Dean and the applicant.</w:t>
      </w:r>
    </w:p>
    <w:p w14:paraId="04E08154" w14:textId="77777777" w:rsidR="004A1DD4" w:rsidRPr="007D562B" w:rsidRDefault="004A1DD4" w:rsidP="004A1DD4">
      <w:pPr>
        <w:pStyle w:val="NoSpacing"/>
        <w:rPr>
          <w:sz w:val="20"/>
          <w:szCs w:val="20"/>
        </w:rPr>
      </w:pPr>
    </w:p>
    <w:p w14:paraId="33CE3275" w14:textId="77777777" w:rsidR="004A1DD4" w:rsidRPr="007D562B" w:rsidRDefault="004A1DD4" w:rsidP="004A1DD4">
      <w:pPr>
        <w:pStyle w:val="NoSpacing"/>
        <w:rPr>
          <w:sz w:val="20"/>
          <w:szCs w:val="20"/>
        </w:rPr>
      </w:pPr>
      <w:r w:rsidRPr="007D562B">
        <w:rPr>
          <w:b/>
          <w:sz w:val="20"/>
          <w:szCs w:val="20"/>
        </w:rPr>
        <w:t>November 15 – Submission of Finalized Application</w:t>
      </w:r>
    </w:p>
    <w:p w14:paraId="08727C2A" w14:textId="77777777" w:rsidR="004A1DD4" w:rsidRDefault="004A1DD4" w:rsidP="004A1DD4">
      <w:pPr>
        <w:pStyle w:val="NoSpacing"/>
        <w:rPr>
          <w:sz w:val="20"/>
          <w:szCs w:val="20"/>
        </w:rPr>
      </w:pPr>
      <w:r w:rsidRPr="007D562B">
        <w:rPr>
          <w:sz w:val="20"/>
          <w:szCs w:val="20"/>
        </w:rPr>
        <w:t>The applicant has until November 15</w:t>
      </w:r>
      <w:r w:rsidRPr="007D562B">
        <w:rPr>
          <w:sz w:val="20"/>
          <w:szCs w:val="20"/>
          <w:vertAlign w:val="superscript"/>
        </w:rPr>
        <w:t>th</w:t>
      </w:r>
      <w:r w:rsidRPr="007D562B">
        <w:rPr>
          <w:sz w:val="20"/>
          <w:szCs w:val="20"/>
        </w:rPr>
        <w:t xml:space="preserve"> to make any revisions and submit their application. Complete and final applications must be submitted electronically to the Research Office via the Romeo portal and a separate copy sent to their Dean (or equivalent official). It is the responsibility of the applicant to submit the completed application package, not the Dean.</w:t>
      </w:r>
    </w:p>
    <w:p w14:paraId="2B11F994" w14:textId="77777777" w:rsidR="004A1DD4" w:rsidRPr="007D562B" w:rsidRDefault="004A1DD4" w:rsidP="004A1DD4">
      <w:pPr>
        <w:pStyle w:val="NoSpacing"/>
        <w:rPr>
          <w:sz w:val="20"/>
          <w:szCs w:val="20"/>
        </w:rPr>
      </w:pPr>
    </w:p>
    <w:p w14:paraId="6BA05D95" w14:textId="77777777" w:rsidR="004A1DD4" w:rsidRPr="007D562B" w:rsidRDefault="004A1DD4" w:rsidP="004A1DD4">
      <w:pPr>
        <w:pStyle w:val="NoSpacing"/>
        <w:keepNext/>
        <w:rPr>
          <w:b/>
          <w:sz w:val="20"/>
          <w:szCs w:val="20"/>
        </w:rPr>
      </w:pPr>
      <w:r w:rsidRPr="007D562B">
        <w:rPr>
          <w:sz w:val="20"/>
          <w:szCs w:val="20"/>
        </w:rPr>
        <w:t xml:space="preserve"> </w:t>
      </w:r>
      <w:r w:rsidRPr="007D562B">
        <w:rPr>
          <w:b/>
          <w:sz w:val="20"/>
          <w:szCs w:val="20"/>
        </w:rPr>
        <w:t>November 30 – Dean’s Electronic Confirmation</w:t>
      </w:r>
    </w:p>
    <w:p w14:paraId="02330D87" w14:textId="77777777" w:rsidR="00502E9C" w:rsidRDefault="004A1DD4" w:rsidP="004A1DD4">
      <w:pPr>
        <w:pStyle w:val="NoSpacing"/>
        <w:rPr>
          <w:sz w:val="20"/>
          <w:szCs w:val="20"/>
        </w:rPr>
      </w:pPr>
      <w:r w:rsidRPr="007D562B">
        <w:rPr>
          <w:sz w:val="20"/>
          <w:szCs w:val="20"/>
        </w:rPr>
        <w:t>The Dean will confirm through the Romeo portal by November 30th that they have been given an opportunity to review the sabbatical application and provide feedback to the applicant. The Dean will be able to comment as to whether the applicant incorporated the advice of the Department and Dean.</w:t>
      </w:r>
    </w:p>
    <w:p w14:paraId="7B9A92D6" w14:textId="77777777" w:rsidR="000F7324" w:rsidRPr="000F7324" w:rsidRDefault="000F7324" w:rsidP="000F7324">
      <w:pPr>
        <w:pStyle w:val="Heading1"/>
        <w:shd w:val="clear" w:color="auto" w:fill="F2F2F2" w:themeFill="background1" w:themeFillShade="F2"/>
        <w:rPr>
          <w:rFonts w:asciiTheme="minorHAnsi" w:hAnsiTheme="minorHAnsi" w:cstheme="minorHAnsi"/>
          <w:b/>
          <w:color w:val="auto"/>
          <w:sz w:val="22"/>
          <w:szCs w:val="22"/>
        </w:rPr>
      </w:pPr>
      <w:r w:rsidRPr="000F7324">
        <w:rPr>
          <w:rFonts w:asciiTheme="minorHAnsi" w:hAnsiTheme="minorHAnsi" w:cstheme="minorHAnsi"/>
          <w:b/>
          <w:color w:val="auto"/>
          <w:sz w:val="22"/>
          <w:szCs w:val="22"/>
        </w:rPr>
        <w:t>Application Types</w:t>
      </w:r>
    </w:p>
    <w:p w14:paraId="74000EAF" w14:textId="77777777" w:rsidR="000F7324" w:rsidRDefault="000F7324" w:rsidP="000F7324">
      <w:pPr>
        <w:pStyle w:val="NoSpacing"/>
        <w:rPr>
          <w:rFonts w:cs="Calibri"/>
          <w:sz w:val="20"/>
          <w:szCs w:val="20"/>
        </w:rPr>
      </w:pPr>
    </w:p>
    <w:p w14:paraId="4140328E" w14:textId="77777777" w:rsidR="000F7324" w:rsidRDefault="000F7324" w:rsidP="000F7324">
      <w:pPr>
        <w:pStyle w:val="NoSpacing"/>
        <w:rPr>
          <w:rFonts w:cs="Calibri"/>
          <w:sz w:val="20"/>
          <w:szCs w:val="20"/>
        </w:rPr>
      </w:pPr>
      <w:r>
        <w:rPr>
          <w:rFonts w:cs="Calibri"/>
          <w:sz w:val="20"/>
          <w:szCs w:val="20"/>
        </w:rPr>
        <w:t xml:space="preserve">In </w:t>
      </w:r>
      <w:hyperlink r:id="rId11" w:history="1">
        <w:r w:rsidRPr="00ED2A70">
          <w:rPr>
            <w:rStyle w:val="Hyperlink"/>
            <w:rFonts w:cs="Calibri"/>
            <w:sz w:val="20"/>
            <w:szCs w:val="20"/>
          </w:rPr>
          <w:t>ROMEO</w:t>
        </w:r>
      </w:hyperlink>
      <w:r>
        <w:rPr>
          <w:rFonts w:cs="Calibri"/>
          <w:sz w:val="20"/>
          <w:szCs w:val="20"/>
        </w:rPr>
        <w:t>, please choose one of the two applications:</w:t>
      </w:r>
    </w:p>
    <w:p w14:paraId="56E0497A" w14:textId="77777777" w:rsidR="000F7324" w:rsidRPr="00E90E4F" w:rsidRDefault="000F7324" w:rsidP="000F7324">
      <w:pPr>
        <w:pStyle w:val="NoSpacing"/>
        <w:ind w:left="720"/>
        <w:rPr>
          <w:rStyle w:val="Heading2Char"/>
          <w:rFonts w:eastAsiaTheme="minorEastAsia" w:cs="Calibri"/>
          <w:sz w:val="20"/>
          <w:szCs w:val="20"/>
        </w:rPr>
      </w:pPr>
    </w:p>
    <w:p w14:paraId="756FA9A1" w14:textId="77777777" w:rsidR="000F7324" w:rsidRPr="00E90E4F" w:rsidRDefault="000F7324" w:rsidP="000F7324">
      <w:pPr>
        <w:pStyle w:val="NoSpacing"/>
        <w:rPr>
          <w:rFonts w:cs="Calibri"/>
          <w:sz w:val="20"/>
          <w:szCs w:val="20"/>
        </w:rPr>
      </w:pPr>
      <w:bookmarkStart w:id="1" w:name="_Toc74123529"/>
      <w:r w:rsidRPr="000F7324">
        <w:rPr>
          <w:rStyle w:val="Heading2Char"/>
          <w:rFonts w:cstheme="minorHAnsi"/>
          <w:b/>
          <w:color w:val="C00000"/>
          <w:sz w:val="20"/>
          <w:szCs w:val="20"/>
        </w:rPr>
        <w:t>Sabbatical Application Form – A streams</w:t>
      </w:r>
      <w:bookmarkEnd w:id="1"/>
      <w:r w:rsidRPr="000F7324">
        <w:rPr>
          <w:rStyle w:val="Heading2Char"/>
          <w:rFonts w:cstheme="minorHAnsi"/>
          <w:b/>
          <w:color w:val="C00000"/>
          <w:sz w:val="20"/>
          <w:szCs w:val="20"/>
        </w:rPr>
        <w:t xml:space="preserve"> </w:t>
      </w:r>
      <w:r>
        <w:rPr>
          <w:sz w:val="20"/>
          <w:szCs w:val="20"/>
        </w:rPr>
        <w:t>include</w:t>
      </w:r>
      <w:r w:rsidRPr="00E90E4F">
        <w:rPr>
          <w:sz w:val="20"/>
          <w:szCs w:val="20"/>
        </w:rPr>
        <w:t>:</w:t>
      </w:r>
      <w:r w:rsidRPr="00E90E4F">
        <w:rPr>
          <w:rFonts w:cs="Calibri"/>
          <w:sz w:val="20"/>
          <w:szCs w:val="20"/>
        </w:rPr>
        <w:t xml:space="preserve"> Research Project, Scholarly Activity Project, Teaching and Learning Project, and Curriculum Development Project.</w:t>
      </w:r>
    </w:p>
    <w:p w14:paraId="57CB7D4C" w14:textId="77777777" w:rsidR="000F7324" w:rsidRPr="00CE5DD5" w:rsidRDefault="000F7324" w:rsidP="000F7324">
      <w:pPr>
        <w:pStyle w:val="ListParagraph"/>
        <w:widowControl w:val="0"/>
        <w:overflowPunct w:val="0"/>
        <w:autoSpaceDE w:val="0"/>
        <w:autoSpaceDN w:val="0"/>
        <w:adjustRightInd w:val="0"/>
        <w:spacing w:after="0" w:line="240" w:lineRule="auto"/>
        <w:ind w:right="220"/>
        <w:rPr>
          <w:rFonts w:cs="Calibri"/>
          <w:b/>
          <w:sz w:val="20"/>
          <w:szCs w:val="20"/>
        </w:rPr>
      </w:pPr>
      <w:r w:rsidRPr="00CE5DD5">
        <w:rPr>
          <w:rFonts w:cs="Calibri"/>
          <w:b/>
          <w:sz w:val="20"/>
          <w:szCs w:val="20"/>
        </w:rPr>
        <w:t>-OR-</w:t>
      </w:r>
    </w:p>
    <w:p w14:paraId="7B97BDF6" w14:textId="666A316A" w:rsidR="000F7324" w:rsidRPr="004E0914" w:rsidRDefault="000F7324" w:rsidP="004E0914">
      <w:pPr>
        <w:widowControl w:val="0"/>
        <w:overflowPunct w:val="0"/>
        <w:autoSpaceDE w:val="0"/>
        <w:autoSpaceDN w:val="0"/>
        <w:adjustRightInd w:val="0"/>
        <w:spacing w:after="0" w:line="240" w:lineRule="auto"/>
        <w:ind w:right="220"/>
        <w:rPr>
          <w:rFonts w:cs="Calibri"/>
          <w:sz w:val="20"/>
          <w:szCs w:val="20"/>
        </w:rPr>
        <w:sectPr w:rsidR="000F7324" w:rsidRPr="004E0914">
          <w:pgSz w:w="12240" w:h="15840"/>
          <w:pgMar w:top="1440" w:right="1440" w:bottom="1440" w:left="1440" w:header="708" w:footer="708" w:gutter="0"/>
          <w:cols w:space="708"/>
          <w:docGrid w:linePitch="360"/>
        </w:sectPr>
      </w:pPr>
      <w:bookmarkStart w:id="2" w:name="_Toc74123530"/>
      <w:r w:rsidRPr="000F7324">
        <w:rPr>
          <w:rStyle w:val="Heading2Char"/>
          <w:rFonts w:cstheme="minorHAnsi"/>
          <w:b/>
          <w:color w:val="C00000"/>
          <w:sz w:val="20"/>
          <w:szCs w:val="20"/>
        </w:rPr>
        <w:t>Sabbatical Application Form – B streams</w:t>
      </w:r>
      <w:bookmarkEnd w:id="2"/>
      <w:r>
        <w:rPr>
          <w:rFonts w:cs="Calibri"/>
          <w:sz w:val="20"/>
          <w:szCs w:val="20"/>
        </w:rPr>
        <w:t xml:space="preserve"> </w:t>
      </w:r>
      <w:proofErr w:type="gramStart"/>
      <w:r>
        <w:rPr>
          <w:rFonts w:cs="Calibri"/>
          <w:sz w:val="20"/>
          <w:szCs w:val="20"/>
        </w:rPr>
        <w:t>include</w:t>
      </w:r>
      <w:r w:rsidRPr="00E90E4F">
        <w:rPr>
          <w:rFonts w:cs="Calibri"/>
          <w:sz w:val="20"/>
          <w:szCs w:val="20"/>
        </w:rPr>
        <w:t>:</w:t>
      </w:r>
      <w:proofErr w:type="gramEnd"/>
      <w:r w:rsidRPr="00E90E4F">
        <w:rPr>
          <w:rFonts w:cs="Calibri"/>
          <w:sz w:val="20"/>
          <w:szCs w:val="20"/>
        </w:rPr>
        <w:t xml:space="preserve"> Course or Training Program, Completion of Requirements for New Credentials Program</w:t>
      </w:r>
      <w:r w:rsidR="004E0914">
        <w:rPr>
          <w:rFonts w:cs="Calibri"/>
          <w:sz w:val="20"/>
          <w:szCs w:val="20"/>
        </w:rPr>
        <w:t xml:space="preserve">, Indigenous Training/Teachings for Indigenous Faculty, and Indigenous Training/Teachings for non-Indigenous Faculty.   </w:t>
      </w:r>
    </w:p>
    <w:p w14:paraId="075F733E" w14:textId="77777777" w:rsidR="0061282F" w:rsidRPr="00CE5DD5" w:rsidRDefault="0061282F" w:rsidP="0061282F">
      <w:pPr>
        <w:pStyle w:val="Heading1"/>
        <w:shd w:val="clear" w:color="auto" w:fill="E2EFD9" w:themeFill="accent6" w:themeFillTint="33"/>
        <w:rPr>
          <w:rFonts w:asciiTheme="minorHAnsi" w:hAnsiTheme="minorHAnsi" w:cstheme="minorHAnsi"/>
          <w:b/>
          <w:color w:val="auto"/>
          <w:sz w:val="22"/>
          <w:szCs w:val="22"/>
        </w:rPr>
      </w:pPr>
      <w:bookmarkStart w:id="3" w:name="_Toc74123532"/>
      <w:r>
        <w:rPr>
          <w:rFonts w:asciiTheme="minorHAnsi" w:hAnsiTheme="minorHAnsi" w:cstheme="minorHAnsi"/>
          <w:b/>
          <w:color w:val="auto"/>
          <w:sz w:val="22"/>
          <w:szCs w:val="22"/>
        </w:rPr>
        <w:lastRenderedPageBreak/>
        <w:t>SABBATICAL APPLICATION FORM – B:</w:t>
      </w:r>
      <w:r w:rsidRPr="00CE5DD5">
        <w:rPr>
          <w:rFonts w:asciiTheme="minorHAnsi" w:hAnsiTheme="minorHAnsi" w:cstheme="minorHAnsi"/>
          <w:b/>
          <w:color w:val="auto"/>
          <w:sz w:val="22"/>
          <w:szCs w:val="22"/>
        </w:rPr>
        <w:t xml:space="preserve"> DETAILS</w:t>
      </w:r>
      <w:bookmarkEnd w:id="3"/>
    </w:p>
    <w:p w14:paraId="73D4C226" w14:textId="77777777" w:rsidR="0061282F" w:rsidRDefault="0061282F" w:rsidP="0061282F">
      <w:pPr>
        <w:widowControl w:val="0"/>
        <w:overflowPunct w:val="0"/>
        <w:autoSpaceDE w:val="0"/>
        <w:autoSpaceDN w:val="0"/>
        <w:adjustRightInd w:val="0"/>
        <w:spacing w:after="0" w:line="240" w:lineRule="auto"/>
        <w:ind w:right="220"/>
        <w:rPr>
          <w:rFonts w:cs="Calibri"/>
          <w:sz w:val="20"/>
          <w:szCs w:val="20"/>
        </w:rPr>
      </w:pPr>
    </w:p>
    <w:p w14:paraId="44292796" w14:textId="77777777" w:rsidR="0061282F" w:rsidRDefault="0061282F" w:rsidP="0061282F">
      <w:pPr>
        <w:widowControl w:val="0"/>
        <w:overflowPunct w:val="0"/>
        <w:autoSpaceDE w:val="0"/>
        <w:autoSpaceDN w:val="0"/>
        <w:adjustRightInd w:val="0"/>
        <w:spacing w:after="0" w:line="240" w:lineRule="auto"/>
        <w:ind w:right="220"/>
        <w:rPr>
          <w:rFonts w:cs="Calibri"/>
          <w:sz w:val="20"/>
          <w:szCs w:val="20"/>
        </w:rPr>
      </w:pPr>
      <w:r>
        <w:rPr>
          <w:rFonts w:cs="Calibri"/>
          <w:sz w:val="20"/>
          <w:szCs w:val="20"/>
        </w:rPr>
        <w:t xml:space="preserve">The </w:t>
      </w:r>
      <w:r w:rsidRPr="00CE5DD5">
        <w:rPr>
          <w:rFonts w:cs="Calibri"/>
          <w:b/>
          <w:sz w:val="20"/>
          <w:szCs w:val="20"/>
        </w:rPr>
        <w:t>Project Description</w:t>
      </w:r>
      <w:r>
        <w:rPr>
          <w:rFonts w:cs="Calibri"/>
          <w:sz w:val="20"/>
          <w:szCs w:val="20"/>
        </w:rPr>
        <w:t xml:space="preserve"> document must be uploaded into ROMEO as a separate PDF and it </w:t>
      </w:r>
      <w:r w:rsidRPr="00EA156B">
        <w:rPr>
          <w:rFonts w:cs="Calibri"/>
          <w:b/>
          <w:sz w:val="20"/>
          <w:szCs w:val="20"/>
          <w:u w:val="double"/>
        </w:rPr>
        <w:t>MUST</w:t>
      </w:r>
      <w:r>
        <w:rPr>
          <w:rFonts w:cs="Calibri"/>
          <w:sz w:val="20"/>
          <w:szCs w:val="20"/>
        </w:rPr>
        <w:t xml:space="preserve"> include:</w:t>
      </w:r>
    </w:p>
    <w:p w14:paraId="79E08207" w14:textId="77777777" w:rsidR="0061282F" w:rsidRDefault="0061282F" w:rsidP="0061282F">
      <w:pPr>
        <w:widowControl w:val="0"/>
        <w:overflowPunct w:val="0"/>
        <w:autoSpaceDE w:val="0"/>
        <w:autoSpaceDN w:val="0"/>
        <w:adjustRightInd w:val="0"/>
        <w:spacing w:after="0" w:line="240" w:lineRule="auto"/>
        <w:ind w:right="220"/>
        <w:rPr>
          <w:rFonts w:cs="Calibri"/>
          <w:sz w:val="20"/>
          <w:szCs w:val="20"/>
        </w:rPr>
      </w:pPr>
    </w:p>
    <w:tbl>
      <w:tblPr>
        <w:tblStyle w:val="TableGrid"/>
        <w:tblW w:w="0" w:type="auto"/>
        <w:tblLook w:val="04A0" w:firstRow="1" w:lastRow="0" w:firstColumn="1" w:lastColumn="0" w:noHBand="0" w:noVBand="1"/>
      </w:tblPr>
      <w:tblGrid>
        <w:gridCol w:w="3636"/>
        <w:gridCol w:w="5714"/>
      </w:tblGrid>
      <w:tr w:rsidR="0061282F" w14:paraId="00DA274E" w14:textId="77777777" w:rsidTr="00E129BD">
        <w:tc>
          <w:tcPr>
            <w:tcW w:w="3681" w:type="dxa"/>
            <w:shd w:val="clear" w:color="auto" w:fill="E2EFD9" w:themeFill="accent6" w:themeFillTint="33"/>
          </w:tcPr>
          <w:p w14:paraId="34E92CE5" w14:textId="77777777" w:rsidR="0061282F" w:rsidRPr="0030793F" w:rsidRDefault="0061282F" w:rsidP="00E129BD">
            <w:pPr>
              <w:widowControl w:val="0"/>
              <w:overflowPunct w:val="0"/>
              <w:autoSpaceDE w:val="0"/>
              <w:autoSpaceDN w:val="0"/>
              <w:adjustRightInd w:val="0"/>
              <w:ind w:right="220"/>
              <w:jc w:val="center"/>
              <w:rPr>
                <w:rFonts w:cstheme="minorHAnsi"/>
                <w:sz w:val="20"/>
                <w:szCs w:val="20"/>
              </w:rPr>
            </w:pPr>
            <w:r w:rsidRPr="00EA156B">
              <w:rPr>
                <w:rFonts w:cs="Calibri"/>
                <w:b/>
                <w:sz w:val="20"/>
                <w:szCs w:val="20"/>
              </w:rPr>
              <w:t>Sub-heading</w:t>
            </w:r>
          </w:p>
        </w:tc>
        <w:tc>
          <w:tcPr>
            <w:tcW w:w="5809" w:type="dxa"/>
            <w:shd w:val="clear" w:color="auto" w:fill="E2EFD9" w:themeFill="accent6" w:themeFillTint="33"/>
          </w:tcPr>
          <w:p w14:paraId="706C2BD3" w14:textId="77777777" w:rsidR="0061282F" w:rsidRDefault="0061282F" w:rsidP="00E129BD">
            <w:pPr>
              <w:widowControl w:val="0"/>
              <w:overflowPunct w:val="0"/>
              <w:autoSpaceDE w:val="0"/>
              <w:autoSpaceDN w:val="0"/>
              <w:adjustRightInd w:val="0"/>
              <w:ind w:right="220"/>
              <w:jc w:val="center"/>
              <w:rPr>
                <w:rFonts w:cs="Calibri"/>
                <w:sz w:val="20"/>
                <w:szCs w:val="20"/>
              </w:rPr>
            </w:pPr>
            <w:r w:rsidRPr="00EA156B">
              <w:rPr>
                <w:rFonts w:cs="Calibri"/>
                <w:b/>
                <w:sz w:val="20"/>
                <w:szCs w:val="20"/>
              </w:rPr>
              <w:t>Details</w:t>
            </w:r>
          </w:p>
        </w:tc>
      </w:tr>
      <w:tr w:rsidR="0061282F" w14:paraId="16171B18" w14:textId="77777777" w:rsidTr="00E129BD">
        <w:tc>
          <w:tcPr>
            <w:tcW w:w="3681" w:type="dxa"/>
          </w:tcPr>
          <w:p w14:paraId="4C22934F" w14:textId="77777777" w:rsidR="0061282F" w:rsidRPr="0030793F" w:rsidRDefault="0061282F" w:rsidP="00E129BD">
            <w:pPr>
              <w:widowControl w:val="0"/>
              <w:overflowPunct w:val="0"/>
              <w:autoSpaceDE w:val="0"/>
              <w:autoSpaceDN w:val="0"/>
              <w:adjustRightInd w:val="0"/>
              <w:ind w:right="220"/>
              <w:rPr>
                <w:rFonts w:cstheme="minorHAnsi"/>
                <w:i/>
                <w:color w:val="333333"/>
                <w:sz w:val="20"/>
                <w:szCs w:val="20"/>
                <w:shd w:val="clear" w:color="auto" w:fill="FFFFFF"/>
              </w:rPr>
            </w:pPr>
            <w:r w:rsidRPr="00CA0D6A">
              <w:rPr>
                <w:rFonts w:cstheme="minorHAnsi"/>
                <w:i/>
                <w:sz w:val="20"/>
                <w:szCs w:val="20"/>
              </w:rPr>
              <w:t>Sabbatical Title</w:t>
            </w:r>
          </w:p>
        </w:tc>
        <w:tc>
          <w:tcPr>
            <w:tcW w:w="5809" w:type="dxa"/>
          </w:tcPr>
          <w:p w14:paraId="657A0B79"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Proposed sabbatical title</w:t>
            </w:r>
          </w:p>
        </w:tc>
      </w:tr>
      <w:tr w:rsidR="0061282F" w14:paraId="0C2E88FB" w14:textId="77777777" w:rsidTr="00E129BD">
        <w:tc>
          <w:tcPr>
            <w:tcW w:w="3681" w:type="dxa"/>
          </w:tcPr>
          <w:p w14:paraId="0F771E0C"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sz w:val="20"/>
                <w:szCs w:val="20"/>
              </w:rPr>
              <w:t>Summary</w:t>
            </w:r>
          </w:p>
        </w:tc>
        <w:tc>
          <w:tcPr>
            <w:tcW w:w="5809" w:type="dxa"/>
          </w:tcPr>
          <w:p w14:paraId="67C859EB"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Maximum 250 words describing purpose and significance of project</w:t>
            </w:r>
          </w:p>
        </w:tc>
      </w:tr>
      <w:tr w:rsidR="0061282F" w14:paraId="13C2C8D1" w14:textId="77777777" w:rsidTr="00E129BD">
        <w:tc>
          <w:tcPr>
            <w:tcW w:w="3681" w:type="dxa"/>
          </w:tcPr>
          <w:p w14:paraId="7049BB47"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sz w:val="20"/>
                <w:szCs w:val="20"/>
              </w:rPr>
              <w:t>Purpose of Program</w:t>
            </w:r>
          </w:p>
        </w:tc>
        <w:tc>
          <w:tcPr>
            <w:tcW w:w="5809" w:type="dxa"/>
          </w:tcPr>
          <w:p w14:paraId="57A2988A"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Describe the purpose of the course or training program or the credentials</w:t>
            </w:r>
          </w:p>
        </w:tc>
      </w:tr>
      <w:tr w:rsidR="0061282F" w14:paraId="4A5D7B64" w14:textId="77777777" w:rsidTr="00E129BD">
        <w:tc>
          <w:tcPr>
            <w:tcW w:w="3681" w:type="dxa"/>
          </w:tcPr>
          <w:p w14:paraId="329EB5DF"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sz w:val="20"/>
                <w:szCs w:val="20"/>
              </w:rPr>
              <w:t>Program Design</w:t>
            </w:r>
          </w:p>
        </w:tc>
        <w:tc>
          <w:tcPr>
            <w:tcW w:w="5809" w:type="dxa"/>
          </w:tcPr>
          <w:p w14:paraId="0DB3EB7B"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Outline the structure of the education or training program</w:t>
            </w:r>
          </w:p>
        </w:tc>
      </w:tr>
      <w:tr w:rsidR="0061282F" w14:paraId="39BFA9CA" w14:textId="77777777" w:rsidTr="00E129BD">
        <w:tc>
          <w:tcPr>
            <w:tcW w:w="3681" w:type="dxa"/>
          </w:tcPr>
          <w:p w14:paraId="7F537D85"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sz w:val="20"/>
                <w:szCs w:val="20"/>
              </w:rPr>
              <w:t>Program Timeline</w:t>
            </w:r>
          </w:p>
        </w:tc>
        <w:tc>
          <w:tcPr>
            <w:tcW w:w="5809" w:type="dxa"/>
          </w:tcPr>
          <w:p w14:paraId="4103617C"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Describe in detail the timeline of the learning activities to be conducted during the leave period. This could be organized by month to month or other suitable timing, so the sequence of activity can be clearly understood</w:t>
            </w:r>
          </w:p>
        </w:tc>
      </w:tr>
      <w:tr w:rsidR="0061282F" w14:paraId="28F5295C" w14:textId="77777777" w:rsidTr="00E129BD">
        <w:tc>
          <w:tcPr>
            <w:tcW w:w="3681" w:type="dxa"/>
          </w:tcPr>
          <w:p w14:paraId="08E178C3"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sz w:val="20"/>
                <w:szCs w:val="20"/>
              </w:rPr>
              <w:t>Program Output</w:t>
            </w:r>
          </w:p>
        </w:tc>
        <w:tc>
          <w:tcPr>
            <w:tcW w:w="5809" w:type="dxa"/>
          </w:tcPr>
          <w:p w14:paraId="4CE2842A"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What credential or certification will be</w:t>
            </w:r>
            <w:r>
              <w:rPr>
                <w:rFonts w:cs="Calibri"/>
                <w:sz w:val="18"/>
                <w:szCs w:val="18"/>
              </w:rPr>
              <w:t xml:space="preserve"> earned by the end of the leave</w:t>
            </w:r>
          </w:p>
        </w:tc>
      </w:tr>
      <w:tr w:rsidR="0061282F" w14:paraId="45DD3D17" w14:textId="77777777" w:rsidTr="00E129BD">
        <w:tc>
          <w:tcPr>
            <w:tcW w:w="3681" w:type="dxa"/>
          </w:tcPr>
          <w:p w14:paraId="604069B0"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color w:val="333333"/>
                <w:sz w:val="20"/>
                <w:szCs w:val="20"/>
                <w:shd w:val="clear" w:color="auto" w:fill="FFFFFF"/>
              </w:rPr>
              <w:t>Benefits of Training or Credential</w:t>
            </w:r>
          </w:p>
        </w:tc>
        <w:tc>
          <w:tcPr>
            <w:tcW w:w="5809" w:type="dxa"/>
          </w:tcPr>
          <w:p w14:paraId="222378C7"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Describe the benefits of the training or credential to yourself and UFV</w:t>
            </w:r>
          </w:p>
        </w:tc>
      </w:tr>
      <w:tr w:rsidR="0061282F" w14:paraId="1ABAAD35" w14:textId="77777777" w:rsidTr="00E129BD">
        <w:tc>
          <w:tcPr>
            <w:tcW w:w="3681" w:type="dxa"/>
          </w:tcPr>
          <w:p w14:paraId="537D6A2E"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color w:val="333333"/>
                <w:sz w:val="20"/>
                <w:szCs w:val="20"/>
                <w:shd w:val="clear" w:color="auto" w:fill="FFFFFF"/>
              </w:rPr>
              <w:t>Work Completed Prior to Leave Period</w:t>
            </w:r>
          </w:p>
        </w:tc>
        <w:tc>
          <w:tcPr>
            <w:tcW w:w="5809" w:type="dxa"/>
          </w:tcPr>
          <w:p w14:paraId="0D5F43DA"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theme="minorHAnsi"/>
                <w:color w:val="333333"/>
                <w:sz w:val="18"/>
                <w:szCs w:val="18"/>
                <w:shd w:val="clear" w:color="auto" w:fill="FFFFFF"/>
              </w:rPr>
              <w:t>Please describe the work already completed and in progress, or activities the applicant has undertaken in the last year to prepare for the sabbatical leave</w:t>
            </w:r>
          </w:p>
        </w:tc>
      </w:tr>
      <w:tr w:rsidR="0061282F" w14:paraId="11D5C10D" w14:textId="77777777" w:rsidTr="00E129BD">
        <w:tc>
          <w:tcPr>
            <w:tcW w:w="3681" w:type="dxa"/>
          </w:tcPr>
          <w:p w14:paraId="069387C6"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color w:val="333333"/>
                <w:sz w:val="20"/>
                <w:szCs w:val="20"/>
                <w:shd w:val="clear" w:color="auto" w:fill="FFFFFF"/>
              </w:rPr>
              <w:t>Likelihood of Success of Sabbatical Plan</w:t>
            </w:r>
          </w:p>
        </w:tc>
        <w:tc>
          <w:tcPr>
            <w:tcW w:w="5809" w:type="dxa"/>
          </w:tcPr>
          <w:p w14:paraId="64CC6F46"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theme="minorHAnsi"/>
                <w:color w:val="333333"/>
                <w:sz w:val="18"/>
                <w:szCs w:val="18"/>
                <w:shd w:val="clear" w:color="auto" w:fill="FFFFFF"/>
              </w:rPr>
              <w:t>Please describe why the sabbatical will be successful</w:t>
            </w:r>
          </w:p>
        </w:tc>
      </w:tr>
      <w:tr w:rsidR="0061282F" w14:paraId="19DDB497" w14:textId="77777777" w:rsidTr="00E129BD">
        <w:tc>
          <w:tcPr>
            <w:tcW w:w="3681" w:type="dxa"/>
          </w:tcPr>
          <w:p w14:paraId="505BC36C" w14:textId="77777777" w:rsidR="0061282F" w:rsidRPr="0030793F" w:rsidRDefault="0061282F" w:rsidP="00E129BD">
            <w:pPr>
              <w:widowControl w:val="0"/>
              <w:overflowPunct w:val="0"/>
              <w:autoSpaceDE w:val="0"/>
              <w:autoSpaceDN w:val="0"/>
              <w:adjustRightInd w:val="0"/>
              <w:ind w:right="220"/>
              <w:rPr>
                <w:rFonts w:cstheme="minorHAnsi"/>
                <w:i/>
                <w:sz w:val="20"/>
                <w:szCs w:val="20"/>
              </w:rPr>
            </w:pPr>
            <w:r w:rsidRPr="0030793F">
              <w:rPr>
                <w:rFonts w:cstheme="minorHAnsi"/>
                <w:i/>
                <w:color w:val="333333"/>
                <w:sz w:val="20"/>
                <w:szCs w:val="20"/>
                <w:shd w:val="clear" w:color="auto" w:fill="FFFFFF"/>
              </w:rPr>
              <w:t>Other Considerations</w:t>
            </w:r>
          </w:p>
        </w:tc>
        <w:tc>
          <w:tcPr>
            <w:tcW w:w="5809" w:type="dxa"/>
          </w:tcPr>
          <w:p w14:paraId="6B64ECCF" w14:textId="77777777" w:rsidR="0061282F" w:rsidRPr="003234A3" w:rsidRDefault="0061282F" w:rsidP="00E129BD">
            <w:pPr>
              <w:widowControl w:val="0"/>
              <w:overflowPunct w:val="0"/>
              <w:autoSpaceDE w:val="0"/>
              <w:autoSpaceDN w:val="0"/>
              <w:adjustRightInd w:val="0"/>
              <w:ind w:right="220"/>
              <w:rPr>
                <w:rFonts w:cs="Calibri"/>
                <w:sz w:val="18"/>
                <w:szCs w:val="18"/>
              </w:rPr>
            </w:pPr>
            <w:r w:rsidRPr="003234A3">
              <w:rPr>
                <w:rFonts w:cs="Calibri"/>
                <w:sz w:val="18"/>
                <w:szCs w:val="18"/>
              </w:rPr>
              <w:t>Any other considerations that the review committee should be aware of</w:t>
            </w:r>
          </w:p>
        </w:tc>
      </w:tr>
    </w:tbl>
    <w:p w14:paraId="6965D434" w14:textId="77777777" w:rsidR="00502E9C" w:rsidRDefault="00502E9C" w:rsidP="00502E9C">
      <w:pPr>
        <w:pStyle w:val="NoSpacing"/>
      </w:pPr>
    </w:p>
    <w:p w14:paraId="028AB672" w14:textId="77777777" w:rsidR="000F7324" w:rsidRDefault="000F7324" w:rsidP="00502E9C">
      <w:pPr>
        <w:pStyle w:val="NoSpacing"/>
        <w:rPr>
          <w:i/>
          <w:sz w:val="20"/>
          <w:szCs w:val="20"/>
        </w:rPr>
        <w:sectPr w:rsidR="000F7324">
          <w:pgSz w:w="12240" w:h="15840"/>
          <w:pgMar w:top="1440" w:right="1440" w:bottom="1440" w:left="1440" w:header="708" w:footer="708" w:gutter="0"/>
          <w:cols w:space="708"/>
          <w:docGrid w:linePitch="360"/>
        </w:sectPr>
      </w:pPr>
      <w:r w:rsidRPr="000F7324">
        <w:rPr>
          <w:i/>
          <w:sz w:val="20"/>
          <w:szCs w:val="20"/>
        </w:rPr>
        <w:t>~Application will start on the next page~</w:t>
      </w:r>
    </w:p>
    <w:p w14:paraId="1E85E7F1" w14:textId="77777777" w:rsidR="000F7324" w:rsidRDefault="0061282F" w:rsidP="0061282F">
      <w:pPr>
        <w:pStyle w:val="Heading1"/>
        <w:shd w:val="clear" w:color="auto" w:fill="E2EFD9" w:themeFill="accent6" w:themeFillTint="33"/>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Sabbatical Application Form – “B</w:t>
      </w:r>
      <w:r w:rsidR="000F7324" w:rsidRPr="000F7324">
        <w:rPr>
          <w:rFonts w:asciiTheme="minorHAnsi" w:hAnsiTheme="minorHAnsi" w:cstheme="minorHAnsi"/>
          <w:b/>
          <w:color w:val="auto"/>
          <w:sz w:val="22"/>
          <w:szCs w:val="22"/>
        </w:rPr>
        <w:t>” Stream</w:t>
      </w:r>
    </w:p>
    <w:p w14:paraId="121FC8B2" w14:textId="77777777" w:rsidR="000F7324" w:rsidRDefault="000F7324" w:rsidP="000F7324">
      <w:pPr>
        <w:pStyle w:val="NoSpacing"/>
        <w:rPr>
          <w:lang w:eastAsia="en-CA"/>
        </w:rPr>
      </w:pPr>
    </w:p>
    <w:p w14:paraId="68630B5C" w14:textId="77777777" w:rsidR="000F7324" w:rsidRDefault="0061282F" w:rsidP="009C14E4">
      <w:pPr>
        <w:pStyle w:val="NoSpacing"/>
        <w:numPr>
          <w:ilvl w:val="0"/>
          <w:numId w:val="1"/>
        </w:numPr>
        <w:rPr>
          <w:lang w:eastAsia="en-CA"/>
        </w:rPr>
      </w:pPr>
      <w:r>
        <w:rPr>
          <w:b/>
          <w:lang w:eastAsia="en-CA"/>
        </w:rPr>
        <w:t>Sabbatical</w:t>
      </w:r>
      <w:r w:rsidR="009C14E4" w:rsidRPr="00794DC8">
        <w:rPr>
          <w:b/>
          <w:lang w:eastAsia="en-CA"/>
        </w:rPr>
        <w:t xml:space="preserve"> Title</w:t>
      </w:r>
      <w:r w:rsidR="009C14E4">
        <w:rPr>
          <w:lang w:eastAsia="en-CA"/>
        </w:rPr>
        <w:t xml:space="preserve"> </w:t>
      </w:r>
      <w:r w:rsidR="009C14E4" w:rsidRPr="00794DC8">
        <w:rPr>
          <w:sz w:val="20"/>
          <w:szCs w:val="20"/>
          <w:lang w:eastAsia="en-CA"/>
        </w:rPr>
        <w:t>(please provide</w:t>
      </w:r>
      <w:r>
        <w:rPr>
          <w:sz w:val="20"/>
          <w:szCs w:val="20"/>
          <w:lang w:eastAsia="en-CA"/>
        </w:rPr>
        <w:t xml:space="preserve"> a working title</w:t>
      </w:r>
      <w:r w:rsidR="009C14E4" w:rsidRPr="00794DC8">
        <w:rPr>
          <w:sz w:val="20"/>
          <w:szCs w:val="20"/>
          <w:lang w:eastAsia="en-CA"/>
        </w:rPr>
        <w:t>)</w:t>
      </w:r>
    </w:p>
    <w:sdt>
      <w:sdtPr>
        <w:rPr>
          <w:lang w:eastAsia="en-CA"/>
        </w:rPr>
        <w:alias w:val="Sabbatical Title"/>
        <w:tag w:val="Sabbatical Title"/>
        <w:id w:val="1566450648"/>
        <w:lock w:val="sdtLocked"/>
        <w:placeholder>
          <w:docPart w:val="DefaultPlaceholder_-1854013440"/>
        </w:placeholder>
        <w:showingPlcHdr/>
      </w:sdtPr>
      <w:sdtEndPr/>
      <w:sdtContent>
        <w:p w14:paraId="3AB7B931" w14:textId="77777777" w:rsidR="009C14E4" w:rsidRDefault="009C14E4" w:rsidP="009C14E4">
          <w:pPr>
            <w:pStyle w:val="NoSpacing"/>
            <w:ind w:left="720"/>
            <w:rPr>
              <w:lang w:eastAsia="en-CA"/>
            </w:rPr>
          </w:pPr>
          <w:r w:rsidRPr="00EE5E46">
            <w:rPr>
              <w:rStyle w:val="PlaceholderText"/>
            </w:rPr>
            <w:t>Click or tap here to enter text.</w:t>
          </w:r>
        </w:p>
      </w:sdtContent>
    </w:sdt>
    <w:p w14:paraId="35484E70" w14:textId="77777777" w:rsidR="009C14E4" w:rsidRDefault="009C14E4" w:rsidP="009C14E4">
      <w:pPr>
        <w:pStyle w:val="NoSpacing"/>
        <w:rPr>
          <w:lang w:eastAsia="en-CA"/>
        </w:rPr>
      </w:pPr>
    </w:p>
    <w:p w14:paraId="31F5FD06" w14:textId="77777777" w:rsidR="009C14E4" w:rsidRDefault="009C14E4" w:rsidP="009C14E4">
      <w:pPr>
        <w:pStyle w:val="NoSpacing"/>
        <w:numPr>
          <w:ilvl w:val="0"/>
          <w:numId w:val="1"/>
        </w:numPr>
        <w:rPr>
          <w:lang w:eastAsia="en-CA"/>
        </w:rPr>
      </w:pPr>
      <w:r w:rsidRPr="00794DC8">
        <w:rPr>
          <w:b/>
          <w:lang w:eastAsia="en-CA"/>
        </w:rPr>
        <w:t>Summary</w:t>
      </w:r>
      <w:r>
        <w:rPr>
          <w:lang w:eastAsia="en-CA"/>
        </w:rPr>
        <w:t xml:space="preserve"> </w:t>
      </w:r>
      <w:r w:rsidRPr="00794DC8">
        <w:rPr>
          <w:sz w:val="20"/>
          <w:szCs w:val="20"/>
          <w:lang w:eastAsia="en-CA"/>
        </w:rPr>
        <w:t>(</w:t>
      </w:r>
      <w:r w:rsidR="00CA0D6A" w:rsidRPr="00CA0D6A">
        <w:rPr>
          <w:sz w:val="20"/>
          <w:szCs w:val="20"/>
          <w:lang w:eastAsia="en-CA"/>
        </w:rPr>
        <w:t>Maximum 250 words describing purpose and significance of project</w:t>
      </w:r>
      <w:r w:rsidRPr="00794DC8">
        <w:rPr>
          <w:sz w:val="20"/>
          <w:szCs w:val="20"/>
          <w:lang w:eastAsia="en-CA"/>
        </w:rPr>
        <w:t>)</w:t>
      </w:r>
    </w:p>
    <w:sdt>
      <w:sdtPr>
        <w:rPr>
          <w:lang w:eastAsia="en-CA"/>
        </w:rPr>
        <w:alias w:val="Summary"/>
        <w:tag w:val="Summary"/>
        <w:id w:val="1922058412"/>
        <w:lock w:val="sdtLocked"/>
        <w:placeholder>
          <w:docPart w:val="DefaultPlaceholder_-1854013440"/>
        </w:placeholder>
        <w:showingPlcHdr/>
      </w:sdtPr>
      <w:sdtEndPr/>
      <w:sdtContent>
        <w:p w14:paraId="44F89CF5" w14:textId="77777777" w:rsidR="009C14E4" w:rsidRDefault="009C14E4" w:rsidP="009C14E4">
          <w:pPr>
            <w:pStyle w:val="NoSpacing"/>
            <w:ind w:left="720"/>
            <w:rPr>
              <w:lang w:eastAsia="en-CA"/>
            </w:rPr>
          </w:pPr>
          <w:r w:rsidRPr="00EE5E46">
            <w:rPr>
              <w:rStyle w:val="PlaceholderText"/>
            </w:rPr>
            <w:t>Click or tap here to enter text.</w:t>
          </w:r>
        </w:p>
      </w:sdtContent>
    </w:sdt>
    <w:p w14:paraId="10AA2B50" w14:textId="77777777" w:rsidR="009C14E4" w:rsidRDefault="009C14E4" w:rsidP="009C14E4">
      <w:pPr>
        <w:pStyle w:val="NoSpacing"/>
        <w:rPr>
          <w:lang w:eastAsia="en-CA"/>
        </w:rPr>
      </w:pPr>
    </w:p>
    <w:p w14:paraId="6B4C5A67" w14:textId="77777777" w:rsidR="009C14E4" w:rsidRPr="00794DC8" w:rsidRDefault="009C14E4" w:rsidP="00794DC8">
      <w:pPr>
        <w:pStyle w:val="NoSpacing"/>
        <w:numPr>
          <w:ilvl w:val="0"/>
          <w:numId w:val="1"/>
        </w:numPr>
        <w:rPr>
          <w:lang w:eastAsia="en-CA"/>
        </w:rPr>
      </w:pPr>
      <w:r w:rsidRPr="00794DC8">
        <w:rPr>
          <w:b/>
          <w:lang w:eastAsia="en-CA"/>
        </w:rPr>
        <w:t xml:space="preserve">Purpose </w:t>
      </w:r>
      <w:r w:rsidR="00CA0D6A">
        <w:rPr>
          <w:b/>
          <w:lang w:eastAsia="en-CA"/>
        </w:rPr>
        <w:t>of Program</w:t>
      </w:r>
      <w:r w:rsidRPr="00794DC8">
        <w:rPr>
          <w:b/>
          <w:lang w:eastAsia="en-CA"/>
        </w:rPr>
        <w:t xml:space="preserve"> </w:t>
      </w:r>
      <w:r w:rsidRPr="00794DC8">
        <w:rPr>
          <w:sz w:val="20"/>
          <w:szCs w:val="20"/>
          <w:lang w:eastAsia="en-CA"/>
        </w:rPr>
        <w:t>(</w:t>
      </w:r>
      <w:r w:rsidR="00CA0D6A" w:rsidRPr="00CA0D6A">
        <w:rPr>
          <w:sz w:val="20"/>
          <w:szCs w:val="20"/>
          <w:lang w:eastAsia="en-CA"/>
        </w:rPr>
        <w:t>Outline the structure of the education or training program</w:t>
      </w:r>
      <w:r w:rsidR="00794DC8" w:rsidRPr="00CA0D6A">
        <w:rPr>
          <w:sz w:val="20"/>
          <w:szCs w:val="20"/>
          <w:lang w:eastAsia="en-CA"/>
        </w:rPr>
        <w:t>)</w:t>
      </w:r>
    </w:p>
    <w:sdt>
      <w:sdtPr>
        <w:rPr>
          <w:lang w:eastAsia="en-CA"/>
        </w:rPr>
        <w:alias w:val="Purpose and Objectives"/>
        <w:tag w:val="Purpose and Objectives"/>
        <w:id w:val="-1486465117"/>
        <w:lock w:val="sdtLocked"/>
        <w:placeholder>
          <w:docPart w:val="DefaultPlaceholder_-1854013440"/>
        </w:placeholder>
        <w:showingPlcHdr/>
      </w:sdtPr>
      <w:sdtEndPr/>
      <w:sdtContent>
        <w:p w14:paraId="6B35000D" w14:textId="77777777" w:rsidR="00794DC8" w:rsidRDefault="00794DC8" w:rsidP="00794DC8">
          <w:pPr>
            <w:pStyle w:val="NoSpacing"/>
            <w:ind w:left="720"/>
            <w:rPr>
              <w:lang w:eastAsia="en-CA"/>
            </w:rPr>
          </w:pPr>
          <w:r w:rsidRPr="00EE5E46">
            <w:rPr>
              <w:rStyle w:val="PlaceholderText"/>
            </w:rPr>
            <w:t>Click or tap here to enter text.</w:t>
          </w:r>
        </w:p>
      </w:sdtContent>
    </w:sdt>
    <w:p w14:paraId="6B4FDC72" w14:textId="77777777" w:rsidR="00794DC8" w:rsidRDefault="00794DC8" w:rsidP="00794DC8">
      <w:pPr>
        <w:pStyle w:val="NoSpacing"/>
        <w:rPr>
          <w:lang w:eastAsia="en-CA"/>
        </w:rPr>
      </w:pPr>
    </w:p>
    <w:p w14:paraId="71C8E6A4" w14:textId="77777777" w:rsidR="00794DC8" w:rsidRPr="00C51A59" w:rsidRDefault="00F5695E" w:rsidP="00794DC8">
      <w:pPr>
        <w:pStyle w:val="NoSpacing"/>
        <w:numPr>
          <w:ilvl w:val="0"/>
          <w:numId w:val="1"/>
        </w:numPr>
        <w:rPr>
          <w:sz w:val="20"/>
          <w:szCs w:val="20"/>
          <w:lang w:eastAsia="en-CA"/>
        </w:rPr>
      </w:pPr>
      <w:r>
        <w:rPr>
          <w:lang w:eastAsia="en-CA"/>
        </w:rPr>
        <w:t xml:space="preserve"> </w:t>
      </w:r>
      <w:r w:rsidR="00C51A59" w:rsidRPr="00C51A59">
        <w:rPr>
          <w:b/>
          <w:lang w:eastAsia="en-CA"/>
        </w:rPr>
        <w:t>Pro</w:t>
      </w:r>
      <w:r w:rsidR="00CA0D6A">
        <w:rPr>
          <w:b/>
          <w:lang w:eastAsia="en-CA"/>
        </w:rPr>
        <w:t>gram</w:t>
      </w:r>
      <w:r w:rsidR="00C51A59" w:rsidRPr="00C51A59">
        <w:rPr>
          <w:b/>
          <w:lang w:eastAsia="en-CA"/>
        </w:rPr>
        <w:t xml:space="preserve"> Design</w:t>
      </w:r>
      <w:r w:rsidR="00C51A59">
        <w:rPr>
          <w:lang w:eastAsia="en-CA"/>
        </w:rPr>
        <w:t xml:space="preserve"> </w:t>
      </w:r>
      <w:r w:rsidR="00C51A59" w:rsidRPr="00C51A59">
        <w:rPr>
          <w:sz w:val="20"/>
          <w:szCs w:val="20"/>
          <w:lang w:eastAsia="en-CA"/>
        </w:rPr>
        <w:t>(</w:t>
      </w:r>
      <w:r w:rsidR="00CA0D6A" w:rsidRPr="00CA0D6A">
        <w:rPr>
          <w:sz w:val="20"/>
          <w:szCs w:val="20"/>
          <w:lang w:eastAsia="en-CA"/>
        </w:rPr>
        <w:t>Outline the structure of the education or training program</w:t>
      </w:r>
      <w:r w:rsidR="00C51A59" w:rsidRPr="00C51A59">
        <w:rPr>
          <w:rFonts w:cstheme="minorHAnsi"/>
          <w:color w:val="333333"/>
          <w:sz w:val="20"/>
          <w:szCs w:val="20"/>
          <w:shd w:val="clear" w:color="auto" w:fill="FFFFFF"/>
        </w:rPr>
        <w:t>)</w:t>
      </w:r>
    </w:p>
    <w:sdt>
      <w:sdtPr>
        <w:rPr>
          <w:sz w:val="20"/>
          <w:szCs w:val="20"/>
          <w:lang w:eastAsia="en-CA"/>
        </w:rPr>
        <w:alias w:val="Project Design"/>
        <w:tag w:val="Project Design"/>
        <w:id w:val="-1449233894"/>
        <w:lock w:val="sdtLocked"/>
        <w:placeholder>
          <w:docPart w:val="DefaultPlaceholder_-1854013440"/>
        </w:placeholder>
        <w:showingPlcHdr/>
      </w:sdtPr>
      <w:sdtEndPr/>
      <w:sdtContent>
        <w:p w14:paraId="43450AB4" w14:textId="77777777" w:rsidR="00C51A59" w:rsidRDefault="00C51A59" w:rsidP="00C51A59">
          <w:pPr>
            <w:pStyle w:val="NoSpacing"/>
            <w:ind w:left="720"/>
            <w:rPr>
              <w:sz w:val="20"/>
              <w:szCs w:val="20"/>
              <w:lang w:eastAsia="en-CA"/>
            </w:rPr>
          </w:pPr>
          <w:r w:rsidRPr="00EE5E46">
            <w:rPr>
              <w:rStyle w:val="PlaceholderText"/>
            </w:rPr>
            <w:t>Click or tap here to enter text.</w:t>
          </w:r>
        </w:p>
      </w:sdtContent>
    </w:sdt>
    <w:p w14:paraId="4AB86F3C" w14:textId="77777777" w:rsidR="00C51A59" w:rsidRDefault="00C51A59" w:rsidP="00C51A59">
      <w:pPr>
        <w:pStyle w:val="NoSpacing"/>
        <w:rPr>
          <w:sz w:val="20"/>
          <w:szCs w:val="20"/>
          <w:lang w:eastAsia="en-CA"/>
        </w:rPr>
      </w:pPr>
    </w:p>
    <w:p w14:paraId="20903474" w14:textId="77777777" w:rsidR="00C51A59" w:rsidRPr="00C51A59" w:rsidRDefault="00C51A59" w:rsidP="00C51A59">
      <w:pPr>
        <w:pStyle w:val="NoSpacing"/>
        <w:numPr>
          <w:ilvl w:val="0"/>
          <w:numId w:val="1"/>
        </w:numPr>
        <w:rPr>
          <w:sz w:val="20"/>
          <w:szCs w:val="20"/>
          <w:lang w:eastAsia="en-CA"/>
        </w:rPr>
      </w:pPr>
      <w:r w:rsidRPr="00C51A59">
        <w:rPr>
          <w:b/>
          <w:lang w:eastAsia="en-CA"/>
        </w:rPr>
        <w:t>Pro</w:t>
      </w:r>
      <w:r w:rsidR="00CA0D6A">
        <w:rPr>
          <w:b/>
          <w:lang w:eastAsia="en-CA"/>
        </w:rPr>
        <w:t>gram</w:t>
      </w:r>
      <w:r w:rsidRPr="00C51A59">
        <w:rPr>
          <w:b/>
          <w:lang w:eastAsia="en-CA"/>
        </w:rPr>
        <w:t xml:space="preserve"> Timeline</w:t>
      </w:r>
      <w:r>
        <w:rPr>
          <w:sz w:val="20"/>
          <w:szCs w:val="20"/>
          <w:lang w:eastAsia="en-CA"/>
        </w:rPr>
        <w:t xml:space="preserve"> </w:t>
      </w:r>
      <w:r w:rsidRPr="00C51A59">
        <w:rPr>
          <w:sz w:val="20"/>
          <w:szCs w:val="20"/>
          <w:lang w:eastAsia="en-CA"/>
        </w:rPr>
        <w:t>(</w:t>
      </w:r>
      <w:r w:rsidR="00CA0D6A" w:rsidRPr="00CA0D6A">
        <w:rPr>
          <w:sz w:val="20"/>
          <w:szCs w:val="20"/>
          <w:lang w:eastAsia="en-CA"/>
        </w:rPr>
        <w:t>Describe in detail the timeline of the learning activities to be conducted during the leave period. This could be organized by month to month or other suitable timing, so the sequence of activity can be clearly understood</w:t>
      </w:r>
      <w:r w:rsidRPr="00C51A59">
        <w:rPr>
          <w:rFonts w:cstheme="minorHAnsi"/>
          <w:color w:val="333333"/>
          <w:sz w:val="20"/>
          <w:szCs w:val="20"/>
          <w:shd w:val="clear" w:color="auto" w:fill="FFFFFF"/>
        </w:rPr>
        <w:t>)</w:t>
      </w:r>
    </w:p>
    <w:sdt>
      <w:sdtPr>
        <w:rPr>
          <w:sz w:val="20"/>
          <w:szCs w:val="20"/>
          <w:lang w:eastAsia="en-CA"/>
        </w:rPr>
        <w:alias w:val="Project Timeline"/>
        <w:tag w:val="Project Timeline"/>
        <w:id w:val="1566143570"/>
        <w:lock w:val="sdtLocked"/>
        <w:placeholder>
          <w:docPart w:val="DefaultPlaceholder_-1854013440"/>
        </w:placeholder>
        <w:showingPlcHdr/>
      </w:sdtPr>
      <w:sdtEndPr/>
      <w:sdtContent>
        <w:p w14:paraId="57390FF2" w14:textId="77777777" w:rsidR="00C51A59" w:rsidRDefault="00C51A59" w:rsidP="00C51A59">
          <w:pPr>
            <w:pStyle w:val="NoSpacing"/>
            <w:ind w:left="720"/>
            <w:rPr>
              <w:sz w:val="20"/>
              <w:szCs w:val="20"/>
              <w:lang w:eastAsia="en-CA"/>
            </w:rPr>
          </w:pPr>
          <w:r w:rsidRPr="00EE5E46">
            <w:rPr>
              <w:rStyle w:val="PlaceholderText"/>
            </w:rPr>
            <w:t>Click or tap here to enter text.</w:t>
          </w:r>
        </w:p>
      </w:sdtContent>
    </w:sdt>
    <w:p w14:paraId="43258D88" w14:textId="77777777" w:rsidR="00C51A59" w:rsidRDefault="00C51A59" w:rsidP="00C51A59">
      <w:pPr>
        <w:pStyle w:val="NoSpacing"/>
        <w:rPr>
          <w:sz w:val="20"/>
          <w:szCs w:val="20"/>
          <w:lang w:eastAsia="en-CA"/>
        </w:rPr>
      </w:pPr>
    </w:p>
    <w:p w14:paraId="12B37359" w14:textId="77777777" w:rsidR="00C51A59" w:rsidRPr="00C51A59" w:rsidRDefault="00CA0D6A" w:rsidP="00C51A59">
      <w:pPr>
        <w:pStyle w:val="NoSpacing"/>
        <w:numPr>
          <w:ilvl w:val="0"/>
          <w:numId w:val="1"/>
        </w:numPr>
        <w:rPr>
          <w:sz w:val="20"/>
          <w:szCs w:val="20"/>
          <w:lang w:eastAsia="en-CA"/>
        </w:rPr>
      </w:pPr>
      <w:r>
        <w:rPr>
          <w:b/>
          <w:lang w:eastAsia="en-CA"/>
        </w:rPr>
        <w:t xml:space="preserve">Program </w:t>
      </w:r>
      <w:r w:rsidR="00C51A59" w:rsidRPr="00C51A59">
        <w:rPr>
          <w:b/>
          <w:lang w:eastAsia="en-CA"/>
        </w:rPr>
        <w:t>Output</w:t>
      </w:r>
      <w:r w:rsidR="00C51A59">
        <w:rPr>
          <w:sz w:val="20"/>
          <w:szCs w:val="20"/>
          <w:lang w:eastAsia="en-CA"/>
        </w:rPr>
        <w:t xml:space="preserve"> </w:t>
      </w:r>
      <w:r w:rsidR="00C51A59" w:rsidRPr="00C51A59">
        <w:rPr>
          <w:sz w:val="20"/>
          <w:szCs w:val="20"/>
          <w:lang w:eastAsia="en-CA"/>
        </w:rPr>
        <w:t>(</w:t>
      </w:r>
      <w:r w:rsidRPr="00CA0D6A">
        <w:rPr>
          <w:sz w:val="20"/>
          <w:szCs w:val="20"/>
          <w:lang w:eastAsia="en-CA"/>
        </w:rPr>
        <w:t>What credential or certification will be earned by the end of the leave</w:t>
      </w:r>
      <w:r w:rsidR="00C51A59" w:rsidRPr="00C51A59">
        <w:rPr>
          <w:rFonts w:cstheme="minorHAnsi"/>
          <w:color w:val="333333"/>
          <w:sz w:val="20"/>
          <w:szCs w:val="20"/>
          <w:shd w:val="clear" w:color="auto" w:fill="FFFFFF"/>
        </w:rPr>
        <w:t>)</w:t>
      </w:r>
    </w:p>
    <w:sdt>
      <w:sdtPr>
        <w:rPr>
          <w:sz w:val="20"/>
          <w:szCs w:val="20"/>
          <w:lang w:eastAsia="en-CA"/>
        </w:rPr>
        <w:alias w:val="Outputs"/>
        <w:tag w:val="Outputs"/>
        <w:id w:val="861863483"/>
        <w:lock w:val="sdtLocked"/>
        <w:placeholder>
          <w:docPart w:val="DefaultPlaceholder_-1854013440"/>
        </w:placeholder>
        <w:showingPlcHdr/>
      </w:sdtPr>
      <w:sdtEndPr/>
      <w:sdtContent>
        <w:p w14:paraId="095CE81D" w14:textId="77777777" w:rsidR="00C51A59" w:rsidRDefault="00C51A59" w:rsidP="00C51A59">
          <w:pPr>
            <w:pStyle w:val="NoSpacing"/>
            <w:ind w:left="720"/>
            <w:rPr>
              <w:sz w:val="20"/>
              <w:szCs w:val="20"/>
              <w:lang w:eastAsia="en-CA"/>
            </w:rPr>
          </w:pPr>
          <w:r w:rsidRPr="00EE5E46">
            <w:rPr>
              <w:rStyle w:val="PlaceholderText"/>
            </w:rPr>
            <w:t>Click or tap here to enter text.</w:t>
          </w:r>
        </w:p>
      </w:sdtContent>
    </w:sdt>
    <w:p w14:paraId="4C415EA6" w14:textId="77777777" w:rsidR="00C51A59" w:rsidRDefault="00C51A59" w:rsidP="00C51A59">
      <w:pPr>
        <w:pStyle w:val="NoSpacing"/>
        <w:rPr>
          <w:sz w:val="20"/>
          <w:szCs w:val="20"/>
          <w:lang w:eastAsia="en-CA"/>
        </w:rPr>
      </w:pPr>
    </w:p>
    <w:p w14:paraId="02D8F667" w14:textId="77777777" w:rsidR="00C51A59" w:rsidRPr="003B514F" w:rsidRDefault="00CA0D6A" w:rsidP="00C51A59">
      <w:pPr>
        <w:pStyle w:val="NoSpacing"/>
        <w:numPr>
          <w:ilvl w:val="0"/>
          <w:numId w:val="1"/>
        </w:numPr>
        <w:rPr>
          <w:sz w:val="20"/>
          <w:szCs w:val="20"/>
          <w:lang w:eastAsia="en-CA"/>
        </w:rPr>
      </w:pPr>
      <w:r>
        <w:rPr>
          <w:b/>
          <w:lang w:eastAsia="en-CA"/>
        </w:rPr>
        <w:t>Benefits of Training or Credential</w:t>
      </w:r>
      <w:r w:rsidR="003B514F" w:rsidRPr="003B514F">
        <w:rPr>
          <w:b/>
          <w:lang w:eastAsia="en-CA"/>
        </w:rPr>
        <w:t xml:space="preserve"> </w:t>
      </w:r>
      <w:r w:rsidR="003B514F">
        <w:rPr>
          <w:sz w:val="20"/>
          <w:szCs w:val="20"/>
          <w:lang w:eastAsia="en-CA"/>
        </w:rPr>
        <w:t>(</w:t>
      </w:r>
      <w:r w:rsidRPr="00CA0D6A">
        <w:rPr>
          <w:sz w:val="20"/>
          <w:szCs w:val="20"/>
          <w:lang w:eastAsia="en-CA"/>
        </w:rPr>
        <w:t>Describe the benefits of the training or credential to yourself and UFV</w:t>
      </w:r>
      <w:r w:rsidR="003B514F" w:rsidRPr="003B514F">
        <w:rPr>
          <w:rFonts w:cstheme="minorHAnsi"/>
          <w:color w:val="333333"/>
          <w:sz w:val="20"/>
          <w:szCs w:val="20"/>
          <w:shd w:val="clear" w:color="auto" w:fill="FFFFFF"/>
        </w:rPr>
        <w:t>)</w:t>
      </w:r>
    </w:p>
    <w:sdt>
      <w:sdtPr>
        <w:rPr>
          <w:sz w:val="20"/>
          <w:szCs w:val="20"/>
          <w:lang w:eastAsia="en-CA"/>
        </w:rPr>
        <w:alias w:val="Project Significance"/>
        <w:tag w:val="Project Significance"/>
        <w:id w:val="745539293"/>
        <w:lock w:val="sdtLocked"/>
        <w:placeholder>
          <w:docPart w:val="DefaultPlaceholder_-1854013440"/>
        </w:placeholder>
        <w:showingPlcHdr/>
      </w:sdtPr>
      <w:sdtEndPr/>
      <w:sdtContent>
        <w:p w14:paraId="587176B4"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13E3B475" w14:textId="77777777" w:rsidR="003B514F" w:rsidRDefault="003B514F" w:rsidP="003B514F">
      <w:pPr>
        <w:pStyle w:val="NoSpacing"/>
        <w:rPr>
          <w:sz w:val="20"/>
          <w:szCs w:val="20"/>
          <w:lang w:eastAsia="en-CA"/>
        </w:rPr>
      </w:pPr>
    </w:p>
    <w:p w14:paraId="218EA78D" w14:textId="77777777" w:rsidR="003B514F" w:rsidRPr="003B514F" w:rsidRDefault="003B514F" w:rsidP="003B514F">
      <w:pPr>
        <w:pStyle w:val="NoSpacing"/>
        <w:numPr>
          <w:ilvl w:val="0"/>
          <w:numId w:val="1"/>
        </w:numPr>
        <w:rPr>
          <w:sz w:val="20"/>
          <w:szCs w:val="20"/>
          <w:lang w:eastAsia="en-CA"/>
        </w:rPr>
      </w:pPr>
      <w:r>
        <w:rPr>
          <w:b/>
          <w:lang w:eastAsia="en-CA"/>
        </w:rPr>
        <w:t>Work Completed Prior to Leave P</w:t>
      </w:r>
      <w:r w:rsidRPr="003B514F">
        <w:rPr>
          <w:b/>
          <w:lang w:eastAsia="en-CA"/>
        </w:rPr>
        <w:t>eriod</w:t>
      </w:r>
      <w:r>
        <w:rPr>
          <w:sz w:val="20"/>
          <w:szCs w:val="20"/>
          <w:lang w:eastAsia="en-CA"/>
        </w:rPr>
        <w:t xml:space="preserve"> </w:t>
      </w:r>
      <w:r w:rsidRPr="003B514F">
        <w:rPr>
          <w:sz w:val="20"/>
          <w:szCs w:val="20"/>
          <w:lang w:eastAsia="en-CA"/>
        </w:rPr>
        <w:t>(</w:t>
      </w:r>
      <w:r w:rsidR="00CA0D6A" w:rsidRPr="00CA0D6A">
        <w:rPr>
          <w:sz w:val="20"/>
          <w:szCs w:val="20"/>
          <w:lang w:eastAsia="en-CA"/>
        </w:rPr>
        <w:t>Please describe the work already completed and in progress, or activities the applicant has undertaken in the last year to prepare for the sabbatical leave</w:t>
      </w:r>
      <w:r w:rsidRPr="003B514F">
        <w:rPr>
          <w:rFonts w:cstheme="minorHAnsi"/>
          <w:color w:val="333333"/>
          <w:sz w:val="20"/>
          <w:szCs w:val="20"/>
          <w:shd w:val="clear" w:color="auto" w:fill="FFFFFF"/>
        </w:rPr>
        <w:t>)</w:t>
      </w:r>
    </w:p>
    <w:sdt>
      <w:sdtPr>
        <w:rPr>
          <w:sz w:val="20"/>
          <w:szCs w:val="20"/>
          <w:lang w:eastAsia="en-CA"/>
        </w:rPr>
        <w:alias w:val="Prior Work Completed"/>
        <w:tag w:val="Prior Work Completed"/>
        <w:id w:val="-1683346633"/>
        <w:lock w:val="sdtLocked"/>
        <w:placeholder>
          <w:docPart w:val="DefaultPlaceholder_-1854013440"/>
        </w:placeholder>
        <w:showingPlcHdr/>
      </w:sdtPr>
      <w:sdtEndPr/>
      <w:sdtContent>
        <w:p w14:paraId="78BE84CA"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3FF93EE8" w14:textId="77777777" w:rsidR="003B514F" w:rsidRDefault="003B514F" w:rsidP="003B514F">
      <w:pPr>
        <w:pStyle w:val="NoSpacing"/>
        <w:rPr>
          <w:sz w:val="20"/>
          <w:szCs w:val="20"/>
          <w:lang w:eastAsia="en-CA"/>
        </w:rPr>
      </w:pPr>
    </w:p>
    <w:p w14:paraId="57EF1821" w14:textId="77777777" w:rsidR="003B514F" w:rsidRPr="003B514F" w:rsidRDefault="003B514F" w:rsidP="003B514F">
      <w:pPr>
        <w:pStyle w:val="NoSpacing"/>
        <w:numPr>
          <w:ilvl w:val="0"/>
          <w:numId w:val="1"/>
        </w:numPr>
        <w:rPr>
          <w:sz w:val="20"/>
          <w:szCs w:val="20"/>
          <w:lang w:eastAsia="en-CA"/>
        </w:rPr>
      </w:pPr>
      <w:r w:rsidRPr="003B514F">
        <w:rPr>
          <w:b/>
          <w:lang w:eastAsia="en-CA"/>
        </w:rPr>
        <w:t>Likelihood of Success of Sabbatical Plan</w:t>
      </w:r>
      <w:r>
        <w:rPr>
          <w:sz w:val="20"/>
          <w:szCs w:val="20"/>
          <w:lang w:eastAsia="en-CA"/>
        </w:rPr>
        <w:t xml:space="preserve"> </w:t>
      </w:r>
      <w:r w:rsidRPr="003B514F">
        <w:rPr>
          <w:sz w:val="20"/>
          <w:szCs w:val="20"/>
          <w:lang w:eastAsia="en-CA"/>
        </w:rPr>
        <w:t>(</w:t>
      </w:r>
      <w:r w:rsidR="00CA0D6A" w:rsidRPr="00CA0D6A">
        <w:rPr>
          <w:sz w:val="20"/>
          <w:szCs w:val="20"/>
          <w:lang w:eastAsia="en-CA"/>
        </w:rPr>
        <w:t>Please describe why the sabbatical will be successful</w:t>
      </w:r>
      <w:r w:rsidRPr="003B514F">
        <w:rPr>
          <w:rFonts w:cstheme="minorHAnsi"/>
          <w:color w:val="333333"/>
          <w:sz w:val="20"/>
          <w:szCs w:val="20"/>
          <w:shd w:val="clear" w:color="auto" w:fill="FFFFFF"/>
        </w:rPr>
        <w:t>)</w:t>
      </w:r>
    </w:p>
    <w:sdt>
      <w:sdtPr>
        <w:rPr>
          <w:sz w:val="20"/>
          <w:szCs w:val="20"/>
          <w:lang w:eastAsia="en-CA"/>
        </w:rPr>
        <w:alias w:val="Likelihood of Success"/>
        <w:tag w:val="Likelihood of Success"/>
        <w:id w:val="435717076"/>
        <w:lock w:val="sdtLocked"/>
        <w:placeholder>
          <w:docPart w:val="DefaultPlaceholder_-1854013440"/>
        </w:placeholder>
        <w:showingPlcHdr/>
      </w:sdtPr>
      <w:sdtEndPr/>
      <w:sdtContent>
        <w:p w14:paraId="0A7D9FA1"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10619DB6" w14:textId="77777777" w:rsidR="003B514F" w:rsidRDefault="003B514F" w:rsidP="003B514F">
      <w:pPr>
        <w:pStyle w:val="NoSpacing"/>
        <w:rPr>
          <w:sz w:val="20"/>
          <w:szCs w:val="20"/>
          <w:lang w:eastAsia="en-CA"/>
        </w:rPr>
      </w:pPr>
    </w:p>
    <w:p w14:paraId="0BEC07C4" w14:textId="77777777" w:rsidR="003B514F" w:rsidRPr="003B514F" w:rsidRDefault="003B514F" w:rsidP="003B514F">
      <w:pPr>
        <w:pStyle w:val="NoSpacing"/>
        <w:numPr>
          <w:ilvl w:val="0"/>
          <w:numId w:val="1"/>
        </w:numPr>
        <w:rPr>
          <w:sz w:val="20"/>
          <w:szCs w:val="20"/>
          <w:lang w:eastAsia="en-CA"/>
        </w:rPr>
      </w:pPr>
      <w:r w:rsidRPr="003B514F">
        <w:rPr>
          <w:b/>
          <w:lang w:eastAsia="en-CA"/>
        </w:rPr>
        <w:t>Other Considerations</w:t>
      </w:r>
      <w:r w:rsidRPr="003B514F">
        <w:rPr>
          <w:sz w:val="20"/>
          <w:szCs w:val="20"/>
          <w:lang w:eastAsia="en-CA"/>
        </w:rPr>
        <w:t xml:space="preserve"> (</w:t>
      </w:r>
      <w:r w:rsidRPr="003B514F">
        <w:rPr>
          <w:rFonts w:cs="Calibri"/>
          <w:sz w:val="20"/>
          <w:szCs w:val="20"/>
        </w:rPr>
        <w:t>Any other considerations that the review committee should be aware of)</w:t>
      </w:r>
    </w:p>
    <w:sdt>
      <w:sdtPr>
        <w:rPr>
          <w:sz w:val="20"/>
          <w:szCs w:val="20"/>
          <w:lang w:eastAsia="en-CA"/>
        </w:rPr>
        <w:alias w:val="Other Considerations"/>
        <w:tag w:val="Other Considerations"/>
        <w:id w:val="-971670541"/>
        <w:lock w:val="sdtLocked"/>
        <w:placeholder>
          <w:docPart w:val="DefaultPlaceholder_-1854013440"/>
        </w:placeholder>
        <w:showingPlcHdr/>
      </w:sdtPr>
      <w:sdtEndPr/>
      <w:sdtContent>
        <w:p w14:paraId="78F2A9F7" w14:textId="77777777" w:rsidR="003B514F" w:rsidRDefault="003B514F" w:rsidP="003B514F">
          <w:pPr>
            <w:pStyle w:val="NoSpacing"/>
            <w:ind w:left="720"/>
            <w:rPr>
              <w:sz w:val="20"/>
              <w:szCs w:val="20"/>
              <w:lang w:eastAsia="en-CA"/>
            </w:rPr>
          </w:pPr>
          <w:r w:rsidRPr="00EE5E46">
            <w:rPr>
              <w:rStyle w:val="PlaceholderText"/>
            </w:rPr>
            <w:t>Click or tap here to enter text.</w:t>
          </w:r>
        </w:p>
      </w:sdtContent>
    </w:sdt>
    <w:p w14:paraId="106F58AD" w14:textId="77777777" w:rsidR="003B514F" w:rsidRDefault="003B514F" w:rsidP="003B514F">
      <w:pPr>
        <w:pStyle w:val="NoSpacing"/>
        <w:ind w:left="720"/>
        <w:rPr>
          <w:sz w:val="20"/>
          <w:szCs w:val="20"/>
          <w:lang w:eastAsia="en-CA"/>
        </w:rPr>
      </w:pPr>
    </w:p>
    <w:p w14:paraId="1AA9A6B6" w14:textId="77777777" w:rsidR="003B514F" w:rsidRPr="003B514F" w:rsidRDefault="003B514F" w:rsidP="003B514F">
      <w:pPr>
        <w:pStyle w:val="NoSpacing"/>
        <w:ind w:left="720"/>
        <w:rPr>
          <w:sz w:val="20"/>
          <w:szCs w:val="20"/>
          <w:lang w:eastAsia="en-CA"/>
        </w:rPr>
      </w:pPr>
    </w:p>
    <w:sectPr w:rsidR="003B514F" w:rsidRPr="003B514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65A4" w14:textId="77777777" w:rsidR="00615B2C" w:rsidRDefault="00615B2C" w:rsidP="00615B2C">
      <w:pPr>
        <w:spacing w:after="0" w:line="240" w:lineRule="auto"/>
      </w:pPr>
      <w:r>
        <w:separator/>
      </w:r>
    </w:p>
  </w:endnote>
  <w:endnote w:type="continuationSeparator" w:id="0">
    <w:p w14:paraId="2A0A2219" w14:textId="77777777" w:rsidR="00615B2C" w:rsidRDefault="00615B2C" w:rsidP="0061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60FE" w14:textId="77777777" w:rsidR="00615B2C" w:rsidRDefault="00615B2C" w:rsidP="00615B2C">
      <w:pPr>
        <w:spacing w:after="0" w:line="240" w:lineRule="auto"/>
      </w:pPr>
      <w:r>
        <w:separator/>
      </w:r>
    </w:p>
  </w:footnote>
  <w:footnote w:type="continuationSeparator" w:id="0">
    <w:p w14:paraId="4423343A" w14:textId="77777777" w:rsidR="00615B2C" w:rsidRDefault="00615B2C" w:rsidP="0061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C56F" w14:textId="77777777" w:rsidR="00615B2C" w:rsidRDefault="00615B2C">
    <w:pPr>
      <w:pStyle w:val="Header"/>
    </w:pPr>
    <w:r>
      <w:rPr>
        <w:noProof/>
        <w:lang w:eastAsia="en-CA"/>
      </w:rPr>
      <w:drawing>
        <wp:anchor distT="0" distB="0" distL="114300" distR="114300" simplePos="0" relativeHeight="251660288" behindDoc="0" locked="0" layoutInCell="1" allowOverlap="1" wp14:anchorId="29D3580E" wp14:editId="55F62300">
          <wp:simplePos x="0" y="0"/>
          <wp:positionH relativeFrom="margin">
            <wp:posOffset>3924300</wp:posOffset>
          </wp:positionH>
          <wp:positionV relativeFrom="paragraph">
            <wp:posOffset>-57785</wp:posOffset>
          </wp:positionV>
          <wp:extent cx="2019300" cy="8235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19300" cy="82359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54707"/>
    <w:multiLevelType w:val="hybridMultilevel"/>
    <w:tmpl w:val="B82044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009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PBO/XCoEnBVgkpRUuMP6TlzEDfug8NRi5+wdrY8Kw8DcKAVEi57Psts2aFCu05lxXLHYWeG+ZkZLJsBB5bYbw==" w:salt="zhf3nRIqtF6sL6LNu1TL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2C"/>
    <w:rsid w:val="00007E58"/>
    <w:rsid w:val="000F7324"/>
    <w:rsid w:val="001A5BA0"/>
    <w:rsid w:val="00201B8A"/>
    <w:rsid w:val="003B514F"/>
    <w:rsid w:val="004A1DD4"/>
    <w:rsid w:val="004E0914"/>
    <w:rsid w:val="00502E9C"/>
    <w:rsid w:val="005B7850"/>
    <w:rsid w:val="0061282F"/>
    <w:rsid w:val="00615B2C"/>
    <w:rsid w:val="006A0B7F"/>
    <w:rsid w:val="00794DC8"/>
    <w:rsid w:val="007D2C05"/>
    <w:rsid w:val="009C14E4"/>
    <w:rsid w:val="009D2139"/>
    <w:rsid w:val="00C51A59"/>
    <w:rsid w:val="00CA0D6A"/>
    <w:rsid w:val="00F569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B1CEA"/>
  <w15:chartTrackingRefBased/>
  <w15:docId w15:val="{0A348E48-CD79-461E-B671-04CE7FA3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DD4"/>
    <w:pPr>
      <w:keepNext/>
      <w:keepLines/>
      <w:spacing w:before="240" w:after="0"/>
      <w:outlineLvl w:val="0"/>
    </w:pPr>
    <w:rPr>
      <w:rFonts w:asciiTheme="majorHAnsi" w:eastAsiaTheme="majorEastAsia" w:hAnsiTheme="majorHAnsi" w:cstheme="majorBidi"/>
      <w:color w:val="2E74B5" w:themeColor="accent1" w:themeShade="BF"/>
      <w:sz w:val="32"/>
      <w:szCs w:val="32"/>
      <w:lang w:eastAsia="en-CA"/>
    </w:rPr>
  </w:style>
  <w:style w:type="paragraph" w:styleId="Heading2">
    <w:name w:val="heading 2"/>
    <w:basedOn w:val="Normal"/>
    <w:next w:val="Normal"/>
    <w:link w:val="Heading2Char"/>
    <w:uiPriority w:val="9"/>
    <w:unhideWhenUsed/>
    <w:qFormat/>
    <w:rsid w:val="000F7324"/>
    <w:pPr>
      <w:keepNext/>
      <w:keepLines/>
      <w:spacing w:before="40" w:after="0"/>
      <w:outlineLvl w:val="1"/>
    </w:pPr>
    <w:rPr>
      <w:rFonts w:asciiTheme="majorHAnsi" w:eastAsiaTheme="majorEastAsia" w:hAnsiTheme="majorHAnsi" w:cstheme="majorBidi"/>
      <w:color w:val="2E74B5" w:themeColor="accent1" w:themeShade="BF"/>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B2C"/>
    <w:pPr>
      <w:spacing w:after="0" w:line="240" w:lineRule="auto"/>
    </w:pPr>
  </w:style>
  <w:style w:type="paragraph" w:styleId="Header">
    <w:name w:val="header"/>
    <w:basedOn w:val="Normal"/>
    <w:link w:val="HeaderChar"/>
    <w:uiPriority w:val="99"/>
    <w:unhideWhenUsed/>
    <w:rsid w:val="0061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2C"/>
  </w:style>
  <w:style w:type="paragraph" w:styleId="Footer">
    <w:name w:val="footer"/>
    <w:basedOn w:val="Normal"/>
    <w:link w:val="FooterChar"/>
    <w:uiPriority w:val="99"/>
    <w:unhideWhenUsed/>
    <w:rsid w:val="0061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2C"/>
  </w:style>
  <w:style w:type="character" w:styleId="Hyperlink">
    <w:name w:val="Hyperlink"/>
    <w:basedOn w:val="DefaultParagraphFont"/>
    <w:uiPriority w:val="99"/>
    <w:unhideWhenUsed/>
    <w:rsid w:val="00615B2C"/>
    <w:rPr>
      <w:color w:val="0563C1" w:themeColor="hyperlink"/>
      <w:u w:val="single"/>
    </w:rPr>
  </w:style>
  <w:style w:type="character" w:customStyle="1" w:styleId="Heading1Char">
    <w:name w:val="Heading 1 Char"/>
    <w:basedOn w:val="DefaultParagraphFont"/>
    <w:link w:val="Heading1"/>
    <w:uiPriority w:val="9"/>
    <w:rsid w:val="004A1DD4"/>
    <w:rPr>
      <w:rFonts w:asciiTheme="majorHAnsi" w:eastAsiaTheme="majorEastAsia" w:hAnsiTheme="majorHAnsi" w:cstheme="majorBidi"/>
      <w:color w:val="2E74B5" w:themeColor="accent1" w:themeShade="BF"/>
      <w:sz w:val="32"/>
      <w:szCs w:val="32"/>
      <w:lang w:eastAsia="en-CA"/>
    </w:rPr>
  </w:style>
  <w:style w:type="paragraph" w:styleId="ListParagraph">
    <w:name w:val="List Paragraph"/>
    <w:basedOn w:val="Normal"/>
    <w:uiPriority w:val="34"/>
    <w:qFormat/>
    <w:rsid w:val="004A1DD4"/>
    <w:pPr>
      <w:ind w:left="720"/>
      <w:contextualSpacing/>
    </w:pPr>
    <w:rPr>
      <w:rFonts w:eastAsiaTheme="minorEastAsia"/>
      <w:lang w:eastAsia="en-CA"/>
    </w:rPr>
  </w:style>
  <w:style w:type="character" w:customStyle="1" w:styleId="Heading2Char">
    <w:name w:val="Heading 2 Char"/>
    <w:basedOn w:val="DefaultParagraphFont"/>
    <w:link w:val="Heading2"/>
    <w:uiPriority w:val="9"/>
    <w:rsid w:val="000F7324"/>
    <w:rPr>
      <w:rFonts w:asciiTheme="majorHAnsi" w:eastAsiaTheme="majorEastAsia" w:hAnsiTheme="majorHAnsi" w:cstheme="majorBidi"/>
      <w:color w:val="2E74B5" w:themeColor="accent1" w:themeShade="BF"/>
      <w:sz w:val="26"/>
      <w:szCs w:val="26"/>
      <w:lang w:eastAsia="en-CA"/>
    </w:rPr>
  </w:style>
  <w:style w:type="table" w:styleId="TableGrid">
    <w:name w:val="Table Grid"/>
    <w:basedOn w:val="TableNormal"/>
    <w:uiPriority w:val="39"/>
    <w:rsid w:val="000F7324"/>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14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ufv.researchservicesoffice.com/Romeo.Researcher/(S(lnonpdweco5qjlr14j0dfzri))/Login.aspx?ReturnUrl=%2fROMEO.Researcher%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fv.researchservicesoffice.com/Romeo.Researcher/(S(tlkmnlgdgzyg4tb21yq1gcpl))/Login.aspx?ReturnUrl=%2fROMEO.Researcher%2f" TargetMode="External"/><Relationship Id="rId5" Type="http://schemas.openxmlformats.org/officeDocument/2006/relationships/footnotes" Target="footnotes.xml"/><Relationship Id="rId10" Type="http://schemas.openxmlformats.org/officeDocument/2006/relationships/hyperlink" Target="mailto:ROSA.release@ufv.ca" TargetMode="External"/><Relationship Id="rId4" Type="http://schemas.openxmlformats.org/officeDocument/2006/relationships/webSettings" Target="webSettings.xml"/><Relationship Id="rId9" Type="http://schemas.openxmlformats.org/officeDocument/2006/relationships/hyperlink" Target="https://ufv.ca/media/assets/research/ro-sa-sabbatical/Faculty-Sabbatical-Handbook-2022-23.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F2083BA-E762-46F0-B4D1-1288B6283F74}"/>
      </w:docPartPr>
      <w:docPartBody>
        <w:p w:rsidR="008910D2" w:rsidRDefault="007C2517">
          <w:r w:rsidRPr="00EE5E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17"/>
    <w:rsid w:val="007C2517"/>
    <w:rsid w:val="008910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5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Morrison</dc:creator>
  <cp:keywords/>
  <dc:description/>
  <cp:lastModifiedBy>Tracy Morrison</cp:lastModifiedBy>
  <cp:revision>8</cp:revision>
  <dcterms:created xsi:type="dcterms:W3CDTF">2021-09-03T23:15:00Z</dcterms:created>
  <dcterms:modified xsi:type="dcterms:W3CDTF">2024-06-11T20:00:00Z</dcterms:modified>
</cp:coreProperties>
</file>